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0F" w:rsidRDefault="00D8230F" w:rsidP="00A55241">
      <w:pPr>
        <w:jc w:val="right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D8230F" w:rsidRDefault="00D8230F" w:rsidP="00C34F11">
      <w:pPr>
        <w:ind w:left="-142"/>
        <w:jc w:val="right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094671" w:rsidRPr="00A55241" w:rsidRDefault="00A55241" w:rsidP="00A55241">
      <w:pPr>
        <w:jc w:val="right"/>
        <w:outlineLvl w:val="2"/>
        <w:rPr>
          <w:b/>
          <w:bCs/>
          <w:color w:val="000000"/>
          <w:sz w:val="24"/>
        </w:rPr>
      </w:pPr>
      <w:r w:rsidRPr="0039463E">
        <w:rPr>
          <w:b/>
          <w:bCs/>
          <w:color w:val="FF0000"/>
          <w:sz w:val="36"/>
        </w:rPr>
        <w:t>Реквизиты</w:t>
      </w:r>
      <w:r w:rsidR="009722A6" w:rsidRPr="0039463E">
        <w:rPr>
          <w:b/>
          <w:bCs/>
          <w:color w:val="FF0000"/>
          <w:sz w:val="36"/>
        </w:rPr>
        <w:t xml:space="preserve"> ИФНС №19 по г. Москве</w:t>
      </w:r>
    </w:p>
    <w:tbl>
      <w:tblPr>
        <w:tblW w:w="5166" w:type="pct"/>
        <w:tblInd w:w="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7602"/>
      </w:tblGrid>
      <w:tr w:rsidR="00094671" w:rsidRPr="00D8230F" w:rsidTr="00E5320E">
        <w:trPr>
          <w:trHeight w:val="541"/>
        </w:trPr>
        <w:tc>
          <w:tcPr>
            <w:tcW w:w="105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94671" w:rsidRPr="009F71CC" w:rsidRDefault="00094671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b/>
                <w:bCs/>
                <w:color w:val="000000"/>
                <w:sz w:val="24"/>
                <w:szCs w:val="26"/>
              </w:rPr>
              <w:t>Код ИФНС</w:t>
            </w:r>
          </w:p>
        </w:tc>
        <w:tc>
          <w:tcPr>
            <w:tcW w:w="3941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94671" w:rsidRPr="009F71CC" w:rsidRDefault="00094671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color w:val="000000"/>
                <w:sz w:val="24"/>
                <w:szCs w:val="26"/>
              </w:rPr>
              <w:t>7719</w:t>
            </w:r>
          </w:p>
        </w:tc>
      </w:tr>
      <w:tr w:rsidR="00094671" w:rsidRPr="00D8230F" w:rsidTr="00E5320E">
        <w:tc>
          <w:tcPr>
            <w:tcW w:w="105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94671" w:rsidRPr="009F71CC" w:rsidRDefault="00094671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b/>
                <w:bCs/>
                <w:color w:val="000000"/>
                <w:sz w:val="24"/>
                <w:szCs w:val="26"/>
              </w:rPr>
              <w:t>Наименование</w:t>
            </w:r>
          </w:p>
        </w:tc>
        <w:tc>
          <w:tcPr>
            <w:tcW w:w="3941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94671" w:rsidRPr="009F71CC" w:rsidRDefault="00094671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color w:val="000000"/>
                <w:sz w:val="24"/>
                <w:szCs w:val="26"/>
              </w:rPr>
              <w:t>Инспекция Федеральной налоговой службы № 19 по г.</w:t>
            </w:r>
            <w:r w:rsidR="00CE7B48" w:rsidRPr="009F71CC">
              <w:rPr>
                <w:color w:val="000000"/>
                <w:sz w:val="24"/>
                <w:szCs w:val="26"/>
              </w:rPr>
              <w:t xml:space="preserve"> </w:t>
            </w:r>
            <w:r w:rsidRPr="009F71CC">
              <w:rPr>
                <w:color w:val="000000"/>
                <w:sz w:val="24"/>
                <w:szCs w:val="26"/>
              </w:rPr>
              <w:t>Москве</w:t>
            </w:r>
          </w:p>
        </w:tc>
      </w:tr>
      <w:tr w:rsidR="00094671" w:rsidRPr="00D8230F" w:rsidTr="00E5320E">
        <w:tc>
          <w:tcPr>
            <w:tcW w:w="105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94671" w:rsidRPr="009F71CC" w:rsidRDefault="00094671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b/>
                <w:bCs/>
                <w:color w:val="000000"/>
                <w:sz w:val="24"/>
                <w:szCs w:val="26"/>
              </w:rPr>
              <w:t>ИНН</w:t>
            </w:r>
            <w:r w:rsidR="009722A6" w:rsidRPr="009F71CC">
              <w:rPr>
                <w:b/>
                <w:bCs/>
                <w:color w:val="000000"/>
                <w:sz w:val="24"/>
                <w:szCs w:val="26"/>
              </w:rPr>
              <w:t xml:space="preserve"> получателя</w:t>
            </w:r>
          </w:p>
        </w:tc>
        <w:tc>
          <w:tcPr>
            <w:tcW w:w="3941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94671" w:rsidRPr="009F71CC" w:rsidRDefault="00094671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color w:val="000000"/>
                <w:sz w:val="24"/>
                <w:szCs w:val="26"/>
              </w:rPr>
              <w:t>7719107193</w:t>
            </w:r>
          </w:p>
        </w:tc>
      </w:tr>
      <w:tr w:rsidR="00094671" w:rsidRPr="00D8230F" w:rsidTr="00E5320E">
        <w:tc>
          <w:tcPr>
            <w:tcW w:w="105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94671" w:rsidRPr="009F71CC" w:rsidRDefault="00094671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b/>
                <w:bCs/>
                <w:color w:val="000000"/>
                <w:sz w:val="24"/>
                <w:szCs w:val="26"/>
              </w:rPr>
              <w:t>КПП</w:t>
            </w:r>
            <w:r w:rsidR="009722A6" w:rsidRPr="009F71CC">
              <w:rPr>
                <w:b/>
                <w:bCs/>
                <w:color w:val="000000"/>
                <w:sz w:val="24"/>
                <w:szCs w:val="26"/>
              </w:rPr>
              <w:t xml:space="preserve"> получателя</w:t>
            </w:r>
          </w:p>
        </w:tc>
        <w:tc>
          <w:tcPr>
            <w:tcW w:w="3941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94671" w:rsidRPr="009F71CC" w:rsidRDefault="00094671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color w:val="000000"/>
                <w:sz w:val="24"/>
                <w:szCs w:val="26"/>
              </w:rPr>
              <w:t>771901001</w:t>
            </w:r>
          </w:p>
        </w:tc>
      </w:tr>
      <w:tr w:rsidR="00094671" w:rsidRPr="00D8230F" w:rsidTr="00E5320E">
        <w:tc>
          <w:tcPr>
            <w:tcW w:w="1059" w:type="pc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94671" w:rsidRPr="009F71CC" w:rsidRDefault="00094671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b/>
                <w:bCs/>
                <w:color w:val="000000"/>
                <w:sz w:val="24"/>
                <w:szCs w:val="26"/>
              </w:rPr>
              <w:t>Адрес</w:t>
            </w:r>
          </w:p>
        </w:tc>
        <w:tc>
          <w:tcPr>
            <w:tcW w:w="3941" w:type="pc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94671" w:rsidRPr="009F71CC" w:rsidRDefault="007E63F4" w:rsidP="00D60312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color w:val="000000"/>
                <w:sz w:val="24"/>
                <w:szCs w:val="26"/>
              </w:rPr>
              <w:t>10552</w:t>
            </w:r>
            <w:r w:rsidR="00094671" w:rsidRPr="009F71CC">
              <w:rPr>
                <w:color w:val="000000"/>
                <w:sz w:val="24"/>
                <w:szCs w:val="26"/>
              </w:rPr>
              <w:t>3,</w:t>
            </w:r>
            <w:r w:rsidR="00D60312">
              <w:rPr>
                <w:color w:val="000000"/>
                <w:sz w:val="24"/>
                <w:szCs w:val="26"/>
              </w:rPr>
              <w:t xml:space="preserve"> г. </w:t>
            </w:r>
            <w:r w:rsidR="00094671" w:rsidRPr="009F71CC">
              <w:rPr>
                <w:color w:val="000000"/>
                <w:sz w:val="24"/>
                <w:szCs w:val="26"/>
              </w:rPr>
              <w:t>Москва,</w:t>
            </w:r>
            <w:r w:rsidR="00D60312">
              <w:rPr>
                <w:color w:val="000000"/>
                <w:sz w:val="24"/>
                <w:szCs w:val="26"/>
              </w:rPr>
              <w:t xml:space="preserve"> Щелковское ш, 90а</w:t>
            </w:r>
          </w:p>
        </w:tc>
      </w:tr>
      <w:tr w:rsidR="00A55241" w:rsidRPr="00D8230F" w:rsidTr="00E5320E">
        <w:tc>
          <w:tcPr>
            <w:tcW w:w="1059" w:type="pc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5241" w:rsidRPr="009F71CC" w:rsidRDefault="00A55241" w:rsidP="00854D99">
            <w:pPr>
              <w:rPr>
                <w:b/>
                <w:bCs/>
                <w:color w:val="000000"/>
                <w:sz w:val="24"/>
                <w:szCs w:val="26"/>
              </w:rPr>
            </w:pPr>
            <w:r w:rsidRPr="009F71CC">
              <w:rPr>
                <w:b/>
                <w:bCs/>
                <w:color w:val="000000"/>
                <w:sz w:val="24"/>
                <w:szCs w:val="26"/>
              </w:rPr>
              <w:t>Наименование банка</w:t>
            </w:r>
          </w:p>
        </w:tc>
        <w:tc>
          <w:tcPr>
            <w:tcW w:w="3941" w:type="pc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5241" w:rsidRPr="009F71CC" w:rsidRDefault="00A55241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color w:val="000000"/>
                <w:sz w:val="24"/>
                <w:szCs w:val="26"/>
              </w:rPr>
              <w:t>Главное управлен</w:t>
            </w:r>
            <w:r w:rsidR="00854D99" w:rsidRPr="009F71CC">
              <w:rPr>
                <w:color w:val="000000"/>
                <w:sz w:val="24"/>
                <w:szCs w:val="26"/>
              </w:rPr>
              <w:t xml:space="preserve">ие Банка России по Центральному </w:t>
            </w:r>
            <w:r w:rsidRPr="009F71CC">
              <w:rPr>
                <w:color w:val="000000"/>
                <w:sz w:val="24"/>
                <w:szCs w:val="26"/>
              </w:rPr>
              <w:t>федеральному округу г. Москва (сокращенное наименование – ГУ Банка России по ЦФО)</w:t>
            </w:r>
          </w:p>
        </w:tc>
      </w:tr>
      <w:tr w:rsidR="00A55241" w:rsidRPr="00D8230F" w:rsidTr="00E5320E">
        <w:tc>
          <w:tcPr>
            <w:tcW w:w="1059" w:type="pc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5241" w:rsidRPr="009F71CC" w:rsidRDefault="00A55241" w:rsidP="00854D99">
            <w:pPr>
              <w:rPr>
                <w:b/>
                <w:bCs/>
                <w:color w:val="000000"/>
                <w:sz w:val="24"/>
                <w:szCs w:val="26"/>
              </w:rPr>
            </w:pPr>
            <w:r w:rsidRPr="009F71CC">
              <w:rPr>
                <w:b/>
                <w:bCs/>
                <w:color w:val="000000"/>
                <w:sz w:val="24"/>
                <w:szCs w:val="26"/>
              </w:rPr>
              <w:t>Номер счета</w:t>
            </w:r>
          </w:p>
        </w:tc>
        <w:tc>
          <w:tcPr>
            <w:tcW w:w="3941" w:type="pc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5241" w:rsidRPr="009F71CC" w:rsidRDefault="00A55241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color w:val="000000"/>
                <w:sz w:val="24"/>
                <w:szCs w:val="26"/>
              </w:rPr>
              <w:t>40101810045250010041</w:t>
            </w:r>
          </w:p>
        </w:tc>
      </w:tr>
      <w:tr w:rsidR="00A55241" w:rsidRPr="00D8230F" w:rsidTr="00E5320E">
        <w:tc>
          <w:tcPr>
            <w:tcW w:w="1059" w:type="pc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5241" w:rsidRPr="009F71CC" w:rsidRDefault="00A55241" w:rsidP="00854D99">
            <w:pPr>
              <w:rPr>
                <w:b/>
                <w:bCs/>
                <w:color w:val="000000"/>
                <w:sz w:val="24"/>
                <w:szCs w:val="26"/>
              </w:rPr>
            </w:pPr>
            <w:r w:rsidRPr="009F71CC">
              <w:rPr>
                <w:b/>
                <w:bCs/>
                <w:color w:val="000000"/>
                <w:sz w:val="24"/>
                <w:szCs w:val="26"/>
              </w:rPr>
              <w:t>БИК банка</w:t>
            </w:r>
          </w:p>
        </w:tc>
        <w:tc>
          <w:tcPr>
            <w:tcW w:w="3941" w:type="pc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5241" w:rsidRPr="009F71CC" w:rsidRDefault="00A55241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color w:val="000000"/>
                <w:sz w:val="24"/>
                <w:szCs w:val="26"/>
              </w:rPr>
              <w:t>044525000</w:t>
            </w:r>
          </w:p>
        </w:tc>
      </w:tr>
      <w:tr w:rsidR="002979F8" w:rsidRPr="00D8230F" w:rsidTr="00E5320E">
        <w:trPr>
          <w:trHeight w:val="25"/>
        </w:trPr>
        <w:tc>
          <w:tcPr>
            <w:tcW w:w="1059" w:type="pc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79F8" w:rsidRPr="009F71CC" w:rsidRDefault="002979F8" w:rsidP="00854D99">
            <w:pPr>
              <w:rPr>
                <w:b/>
                <w:bCs/>
                <w:color w:val="000000"/>
                <w:sz w:val="24"/>
                <w:szCs w:val="26"/>
              </w:rPr>
            </w:pPr>
            <w:r w:rsidRPr="009F71CC">
              <w:rPr>
                <w:b/>
                <w:bCs/>
                <w:color w:val="000000"/>
                <w:sz w:val="24"/>
                <w:szCs w:val="26"/>
              </w:rPr>
              <w:t>Получатель</w:t>
            </w:r>
          </w:p>
        </w:tc>
        <w:tc>
          <w:tcPr>
            <w:tcW w:w="3941" w:type="pc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79F8" w:rsidRPr="009F71CC" w:rsidRDefault="002979F8" w:rsidP="00854D99">
            <w:pPr>
              <w:rPr>
                <w:color w:val="000000"/>
                <w:sz w:val="24"/>
                <w:szCs w:val="26"/>
              </w:rPr>
            </w:pPr>
            <w:r w:rsidRPr="009F71CC">
              <w:rPr>
                <w:color w:val="000000"/>
                <w:sz w:val="24"/>
                <w:szCs w:val="26"/>
              </w:rPr>
              <w:t>Управление Федерального казначейства по г. Москве (ИФНС России №19 по г. Москве)</w:t>
            </w:r>
          </w:p>
        </w:tc>
      </w:tr>
    </w:tbl>
    <w:p w:rsidR="00094671" w:rsidRPr="00FE2AC6" w:rsidRDefault="00025A76" w:rsidP="00025A76">
      <w:pPr>
        <w:spacing w:before="240"/>
        <w:ind w:firstLine="708"/>
        <w:rPr>
          <w:sz w:val="24"/>
        </w:rPr>
      </w:pPr>
      <w:r w:rsidRPr="00025A76">
        <w:rPr>
          <w:sz w:val="24"/>
        </w:rPr>
        <w:t>Номер корреспондентского счета или субсчет банка в котором открыт счет УФК России по г. Москве – нет.</w:t>
      </w:r>
    </w:p>
    <w:p w:rsidR="00FC6157" w:rsidRPr="00FC6157" w:rsidRDefault="00FC6157" w:rsidP="00FC6157">
      <w:pPr>
        <w:widowControl w:val="0"/>
        <w:autoSpaceDE w:val="0"/>
        <w:autoSpaceDN w:val="0"/>
        <w:adjustRightInd w:val="0"/>
        <w:spacing w:before="240"/>
        <w:jc w:val="center"/>
        <w:rPr>
          <w:b/>
          <w:bCs/>
          <w:sz w:val="32"/>
          <w:szCs w:val="36"/>
        </w:rPr>
      </w:pPr>
      <w:r w:rsidRPr="00025A76">
        <w:rPr>
          <w:b/>
          <w:bCs/>
          <w:szCs w:val="36"/>
        </w:rPr>
        <w:t xml:space="preserve">Убедительно просим заполнять платежные поручения </w:t>
      </w:r>
      <w:r w:rsidRPr="00025A76">
        <w:rPr>
          <w:b/>
          <w:bCs/>
          <w:szCs w:val="36"/>
          <w:u w:val="single"/>
        </w:rPr>
        <w:t>строго</w:t>
      </w:r>
      <w:r w:rsidRPr="00025A76">
        <w:rPr>
          <w:b/>
          <w:bCs/>
          <w:szCs w:val="36"/>
        </w:rPr>
        <w:t xml:space="preserve"> в соответствии с приказом Минфина России от 12.11.2013 N 107н </w:t>
      </w:r>
      <w:r w:rsidR="00D60312" w:rsidRPr="00025A76">
        <w:rPr>
          <w:b/>
          <w:bCs/>
          <w:szCs w:val="36"/>
          <w:u w:val="single"/>
        </w:rPr>
        <w:t>(ред. от 05.04.2017)</w:t>
      </w:r>
      <w:r w:rsidR="00D60312" w:rsidRPr="00025A76">
        <w:rPr>
          <w:b/>
          <w:bCs/>
          <w:szCs w:val="36"/>
        </w:rPr>
        <w:t xml:space="preserve"> </w:t>
      </w:r>
      <w:r w:rsidRPr="00025A76">
        <w:rPr>
          <w:b/>
          <w:bCs/>
          <w:szCs w:val="36"/>
        </w:rPr>
        <w:t>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</w:t>
      </w:r>
      <w:r w:rsidRPr="00FC6157">
        <w:rPr>
          <w:b/>
          <w:bCs/>
          <w:sz w:val="32"/>
          <w:szCs w:val="36"/>
        </w:rPr>
        <w:t>».</w:t>
      </w:r>
    </w:p>
    <w:p w:rsidR="00FC6157" w:rsidRDefault="00FC6157" w:rsidP="00FC6157">
      <w:pPr>
        <w:widowControl w:val="0"/>
        <w:autoSpaceDE w:val="0"/>
        <w:autoSpaceDN w:val="0"/>
        <w:adjustRightInd w:val="0"/>
        <w:spacing w:before="240"/>
        <w:jc w:val="both"/>
        <w:rPr>
          <w:szCs w:val="28"/>
        </w:rPr>
      </w:pPr>
      <w:r>
        <w:rPr>
          <w:szCs w:val="28"/>
        </w:rPr>
        <w:t xml:space="preserve">Напоминаем, что неверное указание реквизитов в платежных документах приводят к отнесению таких денежных средств к разряду </w:t>
      </w:r>
      <w:r w:rsidRPr="002569C6">
        <w:rPr>
          <w:b/>
          <w:bCs/>
          <w:szCs w:val="28"/>
          <w:u w:val="single"/>
        </w:rPr>
        <w:t>«невыясненных»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платежей, образованию </w:t>
      </w:r>
      <w:r w:rsidRPr="002569C6">
        <w:rPr>
          <w:b/>
          <w:bCs/>
          <w:szCs w:val="28"/>
          <w:u w:val="single"/>
        </w:rPr>
        <w:t>задолженности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и, как следствие, к </w:t>
      </w:r>
      <w:r w:rsidRPr="002569C6">
        <w:rPr>
          <w:b/>
          <w:bCs/>
          <w:szCs w:val="28"/>
          <w:u w:val="single"/>
        </w:rPr>
        <w:t>блокировке</w:t>
      </w:r>
      <w:r>
        <w:rPr>
          <w:b/>
          <w:bCs/>
          <w:szCs w:val="28"/>
        </w:rPr>
        <w:t xml:space="preserve"> </w:t>
      </w:r>
      <w:r>
        <w:rPr>
          <w:szCs w:val="28"/>
        </w:rPr>
        <w:t>расчетных счетов.</w:t>
      </w:r>
    </w:p>
    <w:p w:rsidR="009B1783" w:rsidRDefault="00FC6157" w:rsidP="00FC6157">
      <w:pPr>
        <w:widowControl w:val="0"/>
        <w:autoSpaceDE w:val="0"/>
        <w:autoSpaceDN w:val="0"/>
        <w:adjustRightInd w:val="0"/>
        <w:jc w:val="center"/>
        <w:rPr>
          <w:szCs w:val="28"/>
          <w:u w:val="single"/>
        </w:rPr>
      </w:pPr>
      <w:r w:rsidRPr="002569C6">
        <w:rPr>
          <w:b/>
          <w:bCs/>
          <w:szCs w:val="28"/>
          <w:u w:val="single"/>
        </w:rPr>
        <w:t>Будьте внимательны и проверьте Ваши текущие платежи на наличие ошибок</w:t>
      </w:r>
      <w:r w:rsidRPr="002569C6">
        <w:rPr>
          <w:szCs w:val="28"/>
          <w:u w:val="single"/>
        </w:rPr>
        <w:t>.</w:t>
      </w:r>
    </w:p>
    <w:p w:rsidR="00517BBB" w:rsidRDefault="00517BBB" w:rsidP="00517BBB">
      <w:pPr>
        <w:pStyle w:val="Default"/>
        <w:ind w:left="-851" w:firstLine="851"/>
        <w:jc w:val="right"/>
        <w:rPr>
          <w:b/>
          <w:bCs/>
          <w:sz w:val="28"/>
          <w:szCs w:val="23"/>
          <w:u w:val="single"/>
        </w:rPr>
      </w:pPr>
      <w:r w:rsidRPr="009B1783">
        <w:rPr>
          <w:b/>
          <w:bCs/>
          <w:color w:val="FF0000"/>
          <w:sz w:val="36"/>
        </w:rPr>
        <w:lastRenderedPageBreak/>
        <w:t>Информация об изменения счета с 06.02.2017 года для сведения налогоплательщикам</w:t>
      </w:r>
      <w:r w:rsidRPr="0039463E">
        <w:rPr>
          <w:b/>
          <w:bCs/>
          <w:color w:val="FF0000"/>
          <w:sz w:val="36"/>
        </w:rPr>
        <w:t xml:space="preserve"> </w:t>
      </w:r>
    </w:p>
    <w:p w:rsidR="00517BBB" w:rsidRDefault="00517BBB" w:rsidP="00517BBB">
      <w:pPr>
        <w:pStyle w:val="Default"/>
        <w:ind w:left="-851" w:firstLine="851"/>
        <w:jc w:val="right"/>
        <w:rPr>
          <w:b/>
          <w:bCs/>
          <w:sz w:val="28"/>
          <w:szCs w:val="23"/>
          <w:u w:val="single"/>
        </w:rPr>
      </w:pPr>
    </w:p>
    <w:p w:rsidR="00517BBB" w:rsidRDefault="00517BBB" w:rsidP="00517BBB">
      <w:pPr>
        <w:pStyle w:val="Default"/>
        <w:ind w:left="-851" w:firstLine="851"/>
        <w:jc w:val="both"/>
        <w:rPr>
          <w:rStyle w:val="af3"/>
          <w:sz w:val="28"/>
          <w:szCs w:val="28"/>
        </w:rPr>
      </w:pPr>
    </w:p>
    <w:p w:rsidR="00517BBB" w:rsidRDefault="00517BBB" w:rsidP="00517BBB">
      <w:pPr>
        <w:pStyle w:val="Default"/>
        <w:ind w:left="-851" w:firstLine="851"/>
        <w:jc w:val="both"/>
        <w:rPr>
          <w:rStyle w:val="af3"/>
          <w:sz w:val="28"/>
          <w:szCs w:val="28"/>
        </w:rPr>
      </w:pPr>
    </w:p>
    <w:p w:rsidR="00517BBB" w:rsidRPr="009B1783" w:rsidRDefault="00517BBB" w:rsidP="00517BBB">
      <w:pPr>
        <w:pStyle w:val="Default"/>
        <w:ind w:left="-851" w:firstLine="851"/>
        <w:jc w:val="both"/>
        <w:rPr>
          <w:rStyle w:val="af3"/>
          <w:sz w:val="28"/>
          <w:szCs w:val="28"/>
          <w:u w:val="single"/>
        </w:rPr>
      </w:pPr>
      <w:r w:rsidRPr="009B1783">
        <w:rPr>
          <w:rStyle w:val="af3"/>
          <w:sz w:val="28"/>
          <w:szCs w:val="28"/>
          <w:u w:val="single"/>
        </w:rPr>
        <w:t>Управление Федерального казначейства по г. Москве:</w:t>
      </w:r>
    </w:p>
    <w:p w:rsidR="00517BBB" w:rsidRPr="000531D3" w:rsidRDefault="00517BBB" w:rsidP="00517BBB">
      <w:pPr>
        <w:pStyle w:val="af2"/>
        <w:rPr>
          <w:sz w:val="28"/>
          <w:szCs w:val="28"/>
        </w:rPr>
      </w:pPr>
      <w:r w:rsidRPr="000531D3">
        <w:rPr>
          <w:sz w:val="28"/>
          <w:szCs w:val="28"/>
        </w:rPr>
        <w:t>Наименование банка –</w:t>
      </w:r>
      <w:r w:rsidRPr="000531D3">
        <w:rPr>
          <w:rStyle w:val="af3"/>
          <w:sz w:val="28"/>
          <w:szCs w:val="28"/>
        </w:rPr>
        <w:t>ГУ Банка России по ЦФО  </w:t>
      </w:r>
    </w:p>
    <w:p w:rsidR="00517BBB" w:rsidRPr="000531D3" w:rsidRDefault="00517BBB" w:rsidP="00517BBB">
      <w:pPr>
        <w:pStyle w:val="af2"/>
        <w:rPr>
          <w:sz w:val="28"/>
          <w:szCs w:val="28"/>
        </w:rPr>
      </w:pPr>
      <w:r w:rsidRPr="000531D3">
        <w:rPr>
          <w:sz w:val="28"/>
          <w:szCs w:val="28"/>
        </w:rPr>
        <w:t xml:space="preserve">Номер счета – </w:t>
      </w:r>
      <w:r w:rsidRPr="000531D3">
        <w:rPr>
          <w:rStyle w:val="af3"/>
          <w:sz w:val="28"/>
          <w:szCs w:val="28"/>
        </w:rPr>
        <w:t>40101810045250010041 </w:t>
      </w:r>
    </w:p>
    <w:p w:rsidR="00517BBB" w:rsidRDefault="00517BBB" w:rsidP="00517BBB">
      <w:pPr>
        <w:pStyle w:val="af2"/>
        <w:rPr>
          <w:rStyle w:val="af3"/>
          <w:sz w:val="28"/>
          <w:szCs w:val="28"/>
        </w:rPr>
      </w:pPr>
      <w:r w:rsidRPr="000531D3">
        <w:rPr>
          <w:sz w:val="28"/>
          <w:szCs w:val="28"/>
        </w:rPr>
        <w:t>БИК банка –</w:t>
      </w:r>
      <w:r w:rsidRPr="000531D3">
        <w:rPr>
          <w:rStyle w:val="af3"/>
          <w:sz w:val="28"/>
          <w:szCs w:val="28"/>
        </w:rPr>
        <w:t>044525000 </w:t>
      </w:r>
    </w:p>
    <w:p w:rsidR="00517BBB" w:rsidRPr="009B1783" w:rsidRDefault="00517BBB" w:rsidP="00517BBB">
      <w:pPr>
        <w:pStyle w:val="Default"/>
        <w:ind w:left="-851" w:firstLine="851"/>
        <w:jc w:val="both"/>
        <w:rPr>
          <w:rStyle w:val="af3"/>
          <w:sz w:val="28"/>
          <w:szCs w:val="28"/>
          <w:u w:val="single"/>
        </w:rPr>
      </w:pPr>
      <w:r w:rsidRPr="009B1783">
        <w:rPr>
          <w:rStyle w:val="af3"/>
          <w:sz w:val="28"/>
          <w:szCs w:val="28"/>
          <w:u w:val="single"/>
        </w:rPr>
        <w:t>Управление Федерального казначейства по Московской области:</w:t>
      </w:r>
    </w:p>
    <w:p w:rsidR="00517BBB" w:rsidRPr="000531D3" w:rsidRDefault="00517BBB" w:rsidP="00517BBB">
      <w:pPr>
        <w:pStyle w:val="af2"/>
        <w:rPr>
          <w:sz w:val="28"/>
          <w:szCs w:val="28"/>
        </w:rPr>
      </w:pPr>
      <w:r w:rsidRPr="000531D3">
        <w:rPr>
          <w:sz w:val="28"/>
          <w:szCs w:val="28"/>
        </w:rPr>
        <w:t>Наименование банка –</w:t>
      </w:r>
      <w:r w:rsidRPr="000531D3">
        <w:rPr>
          <w:rStyle w:val="af3"/>
          <w:sz w:val="28"/>
          <w:szCs w:val="28"/>
        </w:rPr>
        <w:t>ГУ Банка России по ЦФО  </w:t>
      </w:r>
    </w:p>
    <w:p w:rsidR="00517BBB" w:rsidRPr="000531D3" w:rsidRDefault="00517BBB" w:rsidP="00517BBB">
      <w:pPr>
        <w:pStyle w:val="af2"/>
        <w:rPr>
          <w:sz w:val="28"/>
          <w:szCs w:val="28"/>
        </w:rPr>
      </w:pPr>
      <w:r w:rsidRPr="000531D3">
        <w:rPr>
          <w:sz w:val="28"/>
          <w:szCs w:val="28"/>
        </w:rPr>
        <w:t xml:space="preserve">Номер счета – </w:t>
      </w:r>
      <w:r>
        <w:rPr>
          <w:rStyle w:val="af3"/>
          <w:sz w:val="28"/>
          <w:szCs w:val="28"/>
        </w:rPr>
        <w:t>40101810845250010102</w:t>
      </w:r>
      <w:r w:rsidRPr="000531D3">
        <w:rPr>
          <w:rStyle w:val="af3"/>
          <w:sz w:val="28"/>
          <w:szCs w:val="28"/>
        </w:rPr>
        <w:t> </w:t>
      </w:r>
    </w:p>
    <w:p w:rsidR="00517BBB" w:rsidRPr="005D2277" w:rsidRDefault="00517BBB" w:rsidP="00517BBB">
      <w:pPr>
        <w:pStyle w:val="af2"/>
        <w:rPr>
          <w:b/>
          <w:bCs/>
          <w:sz w:val="28"/>
          <w:szCs w:val="28"/>
        </w:rPr>
      </w:pPr>
      <w:r w:rsidRPr="000531D3">
        <w:rPr>
          <w:sz w:val="28"/>
          <w:szCs w:val="28"/>
        </w:rPr>
        <w:t>БИК банка –</w:t>
      </w:r>
      <w:r w:rsidRPr="000531D3">
        <w:rPr>
          <w:rStyle w:val="af3"/>
          <w:sz w:val="28"/>
          <w:szCs w:val="28"/>
        </w:rPr>
        <w:t>044525000 </w:t>
      </w:r>
    </w:p>
    <w:p w:rsidR="00517BBB" w:rsidRDefault="00517BBB" w:rsidP="00FC6157">
      <w:pPr>
        <w:widowControl w:val="0"/>
        <w:autoSpaceDE w:val="0"/>
        <w:autoSpaceDN w:val="0"/>
        <w:adjustRightInd w:val="0"/>
        <w:jc w:val="center"/>
        <w:rPr>
          <w:szCs w:val="28"/>
          <w:u w:val="single"/>
        </w:rPr>
      </w:pPr>
    </w:p>
    <w:p w:rsidR="009B1783" w:rsidRDefault="009B1783" w:rsidP="009B1783">
      <w:pPr>
        <w:pStyle w:val="Default"/>
        <w:rPr>
          <w:szCs w:val="28"/>
        </w:rPr>
      </w:pPr>
      <w:r>
        <w:rPr>
          <w:szCs w:val="28"/>
        </w:rPr>
        <w:br w:type="page"/>
      </w:r>
    </w:p>
    <w:p w:rsidR="009B1783" w:rsidRDefault="009B1783" w:rsidP="009B178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8E1878" w:rsidRDefault="008E1878" w:rsidP="00FC6157">
      <w:pPr>
        <w:widowControl w:val="0"/>
        <w:autoSpaceDE w:val="0"/>
        <w:autoSpaceDN w:val="0"/>
        <w:adjustRightInd w:val="0"/>
        <w:jc w:val="center"/>
        <w:rPr>
          <w:szCs w:val="28"/>
          <w:u w:val="single"/>
        </w:rPr>
      </w:pPr>
    </w:p>
    <w:p w:rsidR="00A55241" w:rsidRPr="0039463E" w:rsidRDefault="008E1878" w:rsidP="00A55241">
      <w:pPr>
        <w:widowControl w:val="0"/>
        <w:autoSpaceDE w:val="0"/>
        <w:autoSpaceDN w:val="0"/>
        <w:adjustRightInd w:val="0"/>
        <w:jc w:val="right"/>
        <w:rPr>
          <w:b/>
          <w:bCs/>
          <w:color w:val="FF0000"/>
          <w:sz w:val="36"/>
          <w:szCs w:val="40"/>
        </w:rPr>
      </w:pPr>
      <w:r>
        <w:rPr>
          <w:b/>
          <w:bCs/>
          <w:color w:val="FF0000"/>
          <w:sz w:val="36"/>
          <w:szCs w:val="40"/>
        </w:rPr>
        <w:t>К</w:t>
      </w:r>
      <w:r w:rsidR="00A55241" w:rsidRPr="0039463E">
        <w:rPr>
          <w:b/>
          <w:bCs/>
          <w:color w:val="FF0000"/>
          <w:sz w:val="36"/>
          <w:szCs w:val="40"/>
        </w:rPr>
        <w:t xml:space="preserve">акие ошибки </w:t>
      </w:r>
    </w:p>
    <w:p w:rsidR="00A55241" w:rsidRPr="0039463E" w:rsidRDefault="00A55241" w:rsidP="00A55241">
      <w:pPr>
        <w:widowControl w:val="0"/>
        <w:autoSpaceDE w:val="0"/>
        <w:autoSpaceDN w:val="0"/>
        <w:adjustRightInd w:val="0"/>
        <w:jc w:val="right"/>
        <w:rPr>
          <w:b/>
          <w:bCs/>
          <w:color w:val="FF0000"/>
          <w:sz w:val="36"/>
          <w:szCs w:val="40"/>
        </w:rPr>
      </w:pPr>
      <w:r w:rsidRPr="0039463E">
        <w:rPr>
          <w:b/>
          <w:bCs/>
          <w:color w:val="FF0000"/>
          <w:sz w:val="36"/>
          <w:szCs w:val="40"/>
        </w:rPr>
        <w:t>в платежных документах</w:t>
      </w:r>
      <w:r w:rsidR="008C0FE8" w:rsidRPr="0039463E">
        <w:rPr>
          <w:b/>
          <w:bCs/>
          <w:color w:val="FF0000"/>
          <w:sz w:val="36"/>
          <w:szCs w:val="40"/>
        </w:rPr>
        <w:t xml:space="preserve"> </w:t>
      </w:r>
      <w:r w:rsidRPr="0039463E">
        <w:rPr>
          <w:b/>
          <w:bCs/>
          <w:color w:val="FF0000"/>
          <w:sz w:val="36"/>
          <w:szCs w:val="40"/>
        </w:rPr>
        <w:t xml:space="preserve">на уплату налогов (взносов) </w:t>
      </w:r>
    </w:p>
    <w:p w:rsidR="008C0FE8" w:rsidRPr="0039463E" w:rsidRDefault="00A55241" w:rsidP="00A55241">
      <w:pPr>
        <w:widowControl w:val="0"/>
        <w:autoSpaceDE w:val="0"/>
        <w:autoSpaceDN w:val="0"/>
        <w:adjustRightInd w:val="0"/>
        <w:jc w:val="right"/>
        <w:rPr>
          <w:b/>
          <w:bCs/>
          <w:color w:val="FF0000"/>
          <w:sz w:val="36"/>
          <w:szCs w:val="40"/>
        </w:rPr>
      </w:pPr>
      <w:r w:rsidRPr="0039463E">
        <w:rPr>
          <w:b/>
          <w:bCs/>
          <w:color w:val="FF0000"/>
          <w:sz w:val="36"/>
          <w:szCs w:val="40"/>
        </w:rPr>
        <w:t>можно исправить уточнением платежа?</w:t>
      </w:r>
    </w:p>
    <w:p w:rsidR="008C0FE8" w:rsidRPr="008C1D9C" w:rsidRDefault="008C0FE8" w:rsidP="008C0FE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C0FE8" w:rsidRPr="008C1D9C" w:rsidRDefault="008C0FE8" w:rsidP="00AF7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C1D9C">
        <w:rPr>
          <w:szCs w:val="28"/>
        </w:rPr>
        <w:t>В соответствии с п. 1 и п. 3 статьи 45 Налогового кодекса Российской Федерации</w:t>
      </w:r>
      <w:r>
        <w:rPr>
          <w:szCs w:val="28"/>
        </w:rPr>
        <w:t xml:space="preserve"> (НК РФ)</w:t>
      </w:r>
      <w:r w:rsidRPr="008C1D9C">
        <w:rPr>
          <w:szCs w:val="28"/>
        </w:rPr>
        <w:t xml:space="preserve"> налогоплательщик обязан самостоятельно исполнить обязанность по уплате налога, если иное не предусмотрено законодательством о налогах и сборах.</w:t>
      </w:r>
    </w:p>
    <w:p w:rsidR="008C0FE8" w:rsidRPr="008C1D9C" w:rsidRDefault="008C0FE8" w:rsidP="00AF7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C1D9C">
        <w:rPr>
          <w:szCs w:val="28"/>
        </w:rPr>
        <w:t>Обязанность по уплате налога считается исполненной налогоплательщиком:</w:t>
      </w:r>
    </w:p>
    <w:p w:rsidR="008C0FE8" w:rsidRPr="008C1D9C" w:rsidRDefault="00E251B4" w:rsidP="00AF7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C0FE8" w:rsidRPr="008C1D9C">
        <w:rPr>
          <w:szCs w:val="28"/>
        </w:rPr>
        <w:t>с момента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в банке при наличии на нем достаточного денежного остатка на день платежа (пп.3 п. 1 ст.45 НК РФ);</w:t>
      </w:r>
    </w:p>
    <w:p w:rsidR="008C0FE8" w:rsidRPr="008C1D9C" w:rsidRDefault="008C0FE8" w:rsidP="00AF7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C1D9C">
        <w:rPr>
          <w:szCs w:val="28"/>
        </w:rPr>
        <w:t>- со дня внесения физическим лицом в банк, кассу местной администрации либо в организацию федеральной почтовой связи наличных денежных средств для их перечисления в бюджетную систему Российской Федерации на соответствующий счет Федерального казначейства (пп.3 п. 3 ст.45 НК РФ).</w:t>
      </w:r>
    </w:p>
    <w:p w:rsidR="008C0FE8" w:rsidRPr="008C1D9C" w:rsidRDefault="008C0FE8" w:rsidP="00AF7588">
      <w:pPr>
        <w:autoSpaceDE w:val="0"/>
        <w:autoSpaceDN w:val="0"/>
        <w:adjustRightInd w:val="0"/>
        <w:ind w:firstLine="170"/>
        <w:jc w:val="both"/>
        <w:rPr>
          <w:szCs w:val="28"/>
        </w:rPr>
      </w:pPr>
      <w:r>
        <w:rPr>
          <w:szCs w:val="28"/>
        </w:rPr>
        <w:t xml:space="preserve">       </w:t>
      </w:r>
      <w:r w:rsidRPr="008C1D9C">
        <w:rPr>
          <w:szCs w:val="28"/>
        </w:rPr>
        <w:t xml:space="preserve">Согласно положениям пункта 7 статьи 45 Налогового Кодекса Российской Федерации (НК РФ) при обнаружении налогоплательщиком ошибки в оформлении поручения на перечисление налога, не повлекшей неперечисления этого налога в бюджетную систему Российской Федерации на соответствующий счет Федерального казначейства, налогоплательщик вправе подать в налоговый орган по месту своего учета заявление о допущенной ошибке с приложением документов, подтверждающих уплату им указанного налога и его перечисление в бюджетную систему Российской Федерации на соответствующий счет Федерального казначейства, с просьбой уточнить основание, тип и принадлежность платежа, налоговый период или статус плательщика. На основании заявления плательщика налоговый орган принимает решение об уточнении платежа на день фактической уплаты налогоплательщиком налога в бюджетную систему Российской Федерации на соответствующий счет Федерального казначейства. </w:t>
      </w:r>
    </w:p>
    <w:p w:rsidR="008C0FE8" w:rsidRPr="008C1D9C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</w:t>
      </w:r>
      <w:r w:rsidRPr="001B05F1">
        <w:rPr>
          <w:i/>
          <w:szCs w:val="28"/>
        </w:rPr>
        <w:t xml:space="preserve">Нельзя исправить путем </w:t>
      </w:r>
      <w:hyperlink r:id="rId8" w:history="1">
        <w:r w:rsidRPr="001B05F1">
          <w:rPr>
            <w:i/>
            <w:szCs w:val="28"/>
          </w:rPr>
          <w:t>уточнения платежа</w:t>
        </w:r>
      </w:hyperlink>
      <w:r w:rsidRPr="008C1D9C">
        <w:rPr>
          <w:szCs w:val="28"/>
        </w:rPr>
        <w:t xml:space="preserve"> ошибки, из-за которых деньги не попали на соответствующий счет Федерального казначейства (</w:t>
      </w:r>
      <w:r w:rsidR="00DD506D">
        <w:rPr>
          <w:szCs w:val="28"/>
        </w:rPr>
        <w:t xml:space="preserve">ст. 45 </w:t>
      </w:r>
      <w:hyperlink r:id="rId9" w:history="1">
        <w:r w:rsidRPr="008C1D9C">
          <w:rPr>
            <w:szCs w:val="28"/>
          </w:rPr>
          <w:t>п. 4 п</w:t>
        </w:r>
        <w:r w:rsidR="00DD506D">
          <w:rPr>
            <w:szCs w:val="28"/>
          </w:rPr>
          <w:t>п</w:t>
        </w:r>
        <w:r w:rsidRPr="008C1D9C">
          <w:rPr>
            <w:szCs w:val="28"/>
          </w:rPr>
          <w:t>. 4</w:t>
        </w:r>
      </w:hyperlink>
      <w:r w:rsidRPr="008C1D9C">
        <w:rPr>
          <w:szCs w:val="28"/>
        </w:rPr>
        <w:t xml:space="preserve">, </w:t>
      </w:r>
      <w:hyperlink r:id="rId10" w:history="1">
        <w:r w:rsidRPr="008C1D9C">
          <w:rPr>
            <w:szCs w:val="28"/>
          </w:rPr>
          <w:t>НК</w:t>
        </w:r>
      </w:hyperlink>
      <w:r w:rsidRPr="008C1D9C">
        <w:rPr>
          <w:szCs w:val="28"/>
        </w:rPr>
        <w:t xml:space="preserve"> РФ). К таким ошибкам относится неправильное заполнение любого из следующих реквизитов платежного документа:</w:t>
      </w:r>
    </w:p>
    <w:p w:rsidR="008C0FE8" w:rsidRPr="008C1D9C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t xml:space="preserve">- банк получателя </w:t>
      </w:r>
      <w:hyperlink r:id="rId11" w:history="1">
        <w:r w:rsidRPr="008C1D9C">
          <w:rPr>
            <w:szCs w:val="28"/>
          </w:rPr>
          <w:t>(поле 13)</w:t>
        </w:r>
      </w:hyperlink>
      <w:r w:rsidRPr="008C1D9C">
        <w:rPr>
          <w:szCs w:val="28"/>
        </w:rPr>
        <w:t>;</w:t>
      </w:r>
    </w:p>
    <w:p w:rsidR="008C0FE8" w:rsidRPr="008C1D9C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t xml:space="preserve">- счет получателя </w:t>
      </w:r>
      <w:hyperlink r:id="rId12" w:history="1">
        <w:r w:rsidRPr="008C1D9C">
          <w:rPr>
            <w:szCs w:val="28"/>
          </w:rPr>
          <w:t>(поле 17)</w:t>
        </w:r>
      </w:hyperlink>
      <w:r w:rsidRPr="008C1D9C">
        <w:rPr>
          <w:szCs w:val="28"/>
        </w:rPr>
        <w:t>.</w:t>
      </w:r>
    </w:p>
    <w:p w:rsidR="001B05F1" w:rsidRDefault="001B05F1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br w:type="page"/>
      </w:r>
    </w:p>
    <w:p w:rsidR="008C0FE8" w:rsidRPr="008C1D9C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lastRenderedPageBreak/>
        <w:t xml:space="preserve">Если же платежные (банковские) реквизиты ИФНС, указаны правильно, </w:t>
      </w:r>
      <w:r w:rsidRPr="001B05F1">
        <w:rPr>
          <w:i/>
          <w:szCs w:val="28"/>
        </w:rPr>
        <w:t>уточнением платежа можно исправить</w:t>
      </w:r>
      <w:r w:rsidRPr="008C1D9C">
        <w:rPr>
          <w:szCs w:val="28"/>
        </w:rPr>
        <w:t xml:space="preserve"> любой из следующих реквизитов платежного документа:</w:t>
      </w:r>
    </w:p>
    <w:p w:rsidR="008C0FE8" w:rsidRPr="008C1D9C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t xml:space="preserve">- статус плательщика </w:t>
      </w:r>
      <w:hyperlink r:id="rId13" w:history="1">
        <w:r w:rsidRPr="008C1D9C">
          <w:rPr>
            <w:szCs w:val="28"/>
          </w:rPr>
          <w:t>(поле 101)</w:t>
        </w:r>
      </w:hyperlink>
      <w:r w:rsidRPr="008C1D9C">
        <w:rPr>
          <w:szCs w:val="28"/>
        </w:rPr>
        <w:t>;</w:t>
      </w:r>
    </w:p>
    <w:p w:rsidR="008C0FE8" w:rsidRPr="008C1D9C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t xml:space="preserve">- ИНН плательщика </w:t>
      </w:r>
      <w:hyperlink r:id="rId14" w:history="1">
        <w:r w:rsidRPr="008C1D9C">
          <w:rPr>
            <w:szCs w:val="28"/>
          </w:rPr>
          <w:t>(поле 60)</w:t>
        </w:r>
      </w:hyperlink>
      <w:r w:rsidRPr="008C1D9C">
        <w:rPr>
          <w:szCs w:val="28"/>
        </w:rPr>
        <w:t>;</w:t>
      </w:r>
    </w:p>
    <w:p w:rsidR="008C0FE8" w:rsidRPr="008C1D9C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t xml:space="preserve">- КПП плательщика </w:t>
      </w:r>
      <w:hyperlink r:id="rId15" w:history="1">
        <w:r w:rsidRPr="008C1D9C">
          <w:rPr>
            <w:szCs w:val="28"/>
          </w:rPr>
          <w:t>(поле 102)</w:t>
        </w:r>
      </w:hyperlink>
      <w:r w:rsidRPr="008C1D9C">
        <w:rPr>
          <w:szCs w:val="28"/>
        </w:rPr>
        <w:t>;</w:t>
      </w:r>
    </w:p>
    <w:p w:rsidR="008C0FE8" w:rsidRPr="008C1D9C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t xml:space="preserve">- ИНН получателя </w:t>
      </w:r>
      <w:hyperlink r:id="rId16" w:history="1">
        <w:r w:rsidRPr="008C1D9C">
          <w:rPr>
            <w:szCs w:val="28"/>
          </w:rPr>
          <w:t>(поле 61)</w:t>
        </w:r>
      </w:hyperlink>
      <w:r w:rsidRPr="008C1D9C">
        <w:rPr>
          <w:szCs w:val="28"/>
        </w:rPr>
        <w:t>;</w:t>
      </w:r>
    </w:p>
    <w:p w:rsidR="008C0FE8" w:rsidRPr="008C1D9C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t xml:space="preserve">- КПП получателя </w:t>
      </w:r>
      <w:hyperlink r:id="rId17" w:history="1">
        <w:r w:rsidRPr="008C1D9C">
          <w:rPr>
            <w:szCs w:val="28"/>
          </w:rPr>
          <w:t>(поле 103)</w:t>
        </w:r>
      </w:hyperlink>
      <w:r w:rsidRPr="008C1D9C">
        <w:rPr>
          <w:szCs w:val="28"/>
        </w:rPr>
        <w:t>;</w:t>
      </w:r>
    </w:p>
    <w:p w:rsidR="007E63F4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t xml:space="preserve">- КБК </w:t>
      </w:r>
      <w:hyperlink r:id="rId18" w:history="1">
        <w:r w:rsidRPr="008C1D9C">
          <w:rPr>
            <w:szCs w:val="28"/>
          </w:rPr>
          <w:t>(поле 104)</w:t>
        </w:r>
      </w:hyperlink>
      <w:r w:rsidR="007E63F4">
        <w:rPr>
          <w:szCs w:val="28"/>
        </w:rPr>
        <w:t xml:space="preserve"> допускается уточнение в пределах одного налога; </w:t>
      </w:r>
    </w:p>
    <w:p w:rsidR="008C0FE8" w:rsidRPr="008C1D9C" w:rsidRDefault="007E63F4" w:rsidP="00AF75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вместе с тем, в</w:t>
      </w:r>
      <w:r w:rsidRPr="00D87B9D">
        <w:rPr>
          <w:szCs w:val="28"/>
        </w:rPr>
        <w:t xml:space="preserve"> соответствии с пунктом 9 статьи 45 Кодекса уточнение реквизитов в расчетных документах по уплате страховых взносов </w:t>
      </w:r>
      <w:r>
        <w:rPr>
          <w:szCs w:val="28"/>
          <w:lang w:eastAsia="en-US"/>
        </w:rPr>
        <w:t xml:space="preserve">по КБК </w:t>
      </w:r>
      <w:r w:rsidRPr="006C4F64">
        <w:rPr>
          <w:szCs w:val="28"/>
        </w:rPr>
        <w:t>18210202010061010160</w:t>
      </w:r>
      <w:r>
        <w:rPr>
          <w:szCs w:val="28"/>
        </w:rPr>
        <w:t xml:space="preserve"> и 182</w:t>
      </w:r>
      <w:r w:rsidRPr="00B36598">
        <w:rPr>
          <w:szCs w:val="28"/>
        </w:rPr>
        <w:t>1</w:t>
      </w:r>
      <w:r>
        <w:rPr>
          <w:szCs w:val="28"/>
        </w:rPr>
        <w:t>0202140061110</w:t>
      </w:r>
      <w:r w:rsidRPr="00B36598">
        <w:rPr>
          <w:szCs w:val="28"/>
        </w:rPr>
        <w:t>160</w:t>
      </w:r>
      <w:r>
        <w:rPr>
          <w:szCs w:val="28"/>
        </w:rPr>
        <w:t xml:space="preserve"> не </w:t>
      </w:r>
      <w:r w:rsidRPr="00D87B9D">
        <w:rPr>
          <w:szCs w:val="28"/>
        </w:rPr>
        <w:t>производит</w:t>
      </w:r>
      <w:r>
        <w:rPr>
          <w:szCs w:val="28"/>
        </w:rPr>
        <w:t>ся</w:t>
      </w:r>
      <w:r w:rsidRPr="00D87B9D">
        <w:rPr>
          <w:szCs w:val="28"/>
        </w:rPr>
        <w:t>, в случае, если сведения об этой сумме учтены на индивидуальном лицевом счете застрахованного лица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</w:t>
      </w:r>
      <w:r w:rsidR="00606545">
        <w:rPr>
          <w:rStyle w:val="afc"/>
          <w:szCs w:val="28"/>
        </w:rPr>
        <w:footnoteReference w:id="1"/>
      </w:r>
      <w:r>
        <w:rPr>
          <w:szCs w:val="28"/>
        </w:rPr>
        <w:t>;</w:t>
      </w:r>
    </w:p>
    <w:p w:rsidR="008C0FE8" w:rsidRPr="008C1D9C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t xml:space="preserve">- ОКТМО </w:t>
      </w:r>
      <w:hyperlink r:id="rId19" w:history="1">
        <w:r w:rsidRPr="008C1D9C">
          <w:rPr>
            <w:szCs w:val="28"/>
          </w:rPr>
          <w:t>(поле 105)</w:t>
        </w:r>
      </w:hyperlink>
      <w:r w:rsidRPr="008C1D9C">
        <w:rPr>
          <w:szCs w:val="28"/>
        </w:rPr>
        <w:t>;</w:t>
      </w:r>
    </w:p>
    <w:p w:rsidR="008C0FE8" w:rsidRPr="008C1D9C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t xml:space="preserve">- основание платежа </w:t>
      </w:r>
      <w:hyperlink r:id="rId20" w:history="1">
        <w:r w:rsidRPr="008C1D9C">
          <w:rPr>
            <w:szCs w:val="28"/>
          </w:rPr>
          <w:t>(поле 106)</w:t>
        </w:r>
      </w:hyperlink>
      <w:r w:rsidRPr="008C1D9C">
        <w:rPr>
          <w:szCs w:val="28"/>
        </w:rPr>
        <w:t>;</w:t>
      </w:r>
    </w:p>
    <w:p w:rsidR="008C0FE8" w:rsidRPr="008C1D9C" w:rsidRDefault="008C0FE8" w:rsidP="009F71CC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t>- период, за который уплачивается налог или взносы (авансовый платеж по</w:t>
      </w:r>
      <w:r w:rsidR="009F71CC">
        <w:rPr>
          <w:szCs w:val="28"/>
        </w:rPr>
        <w:t xml:space="preserve"> </w:t>
      </w:r>
      <w:r w:rsidRPr="008C1D9C">
        <w:rPr>
          <w:szCs w:val="28"/>
        </w:rPr>
        <w:t xml:space="preserve">налогу (взносам)) </w:t>
      </w:r>
      <w:hyperlink r:id="rId21" w:history="1">
        <w:r w:rsidRPr="008C1D9C">
          <w:rPr>
            <w:szCs w:val="28"/>
          </w:rPr>
          <w:t>(поле 107)</w:t>
        </w:r>
      </w:hyperlink>
      <w:r w:rsidRPr="008C1D9C">
        <w:rPr>
          <w:szCs w:val="28"/>
        </w:rPr>
        <w:t>;</w:t>
      </w:r>
    </w:p>
    <w:p w:rsidR="008C0FE8" w:rsidRPr="008C1D9C" w:rsidRDefault="008C0FE8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D9C">
        <w:rPr>
          <w:szCs w:val="28"/>
        </w:rPr>
        <w:t xml:space="preserve">- тип платежа </w:t>
      </w:r>
      <w:hyperlink r:id="rId22" w:history="1">
        <w:r w:rsidRPr="008C1D9C">
          <w:rPr>
            <w:szCs w:val="28"/>
          </w:rPr>
          <w:t>(поле 110)</w:t>
        </w:r>
      </w:hyperlink>
      <w:r w:rsidRPr="008C1D9C">
        <w:rPr>
          <w:szCs w:val="28"/>
        </w:rPr>
        <w:t>;</w:t>
      </w:r>
    </w:p>
    <w:p w:rsidR="008C0FE8" w:rsidRDefault="005F64FD" w:rsidP="00AF75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F64FD">
        <w:rPr>
          <w:szCs w:val="28"/>
        </w:rPr>
        <w:t xml:space="preserve">- </w:t>
      </w:r>
      <w:r w:rsidR="00841704" w:rsidRPr="00841704">
        <w:rPr>
          <w:szCs w:val="28"/>
        </w:rPr>
        <w:t xml:space="preserve">в </w:t>
      </w:r>
      <w:r>
        <w:rPr>
          <w:szCs w:val="28"/>
        </w:rPr>
        <w:t>н</w:t>
      </w:r>
      <w:r w:rsidR="00841704">
        <w:rPr>
          <w:szCs w:val="28"/>
        </w:rPr>
        <w:t>азначении платежа</w:t>
      </w:r>
      <w:r w:rsidR="00841704" w:rsidRPr="00841704">
        <w:rPr>
          <w:szCs w:val="28"/>
        </w:rPr>
        <w:t xml:space="preserve"> (поле 24) расчетного документа допускается указание дополнительной информации, необходимой для идентификации назначения платежа, уточнение значения поля не производится.</w:t>
      </w:r>
    </w:p>
    <w:p w:rsidR="008E1878" w:rsidRDefault="008E1878" w:rsidP="008C0FE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br w:type="page"/>
      </w:r>
    </w:p>
    <w:p w:rsidR="00606545" w:rsidRDefault="00606545" w:rsidP="008C0FE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C0FE8" w:rsidRPr="008C1D9C" w:rsidRDefault="008C0FE8" w:rsidP="008C0FE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06545" w:rsidRPr="0039463E" w:rsidRDefault="00606545" w:rsidP="00606545">
      <w:pPr>
        <w:widowControl w:val="0"/>
        <w:autoSpaceDE w:val="0"/>
        <w:autoSpaceDN w:val="0"/>
        <w:adjustRightInd w:val="0"/>
        <w:jc w:val="right"/>
        <w:rPr>
          <w:b/>
          <w:bCs/>
          <w:color w:val="FF0000"/>
          <w:sz w:val="36"/>
          <w:szCs w:val="40"/>
        </w:rPr>
      </w:pPr>
      <w:r w:rsidRPr="0039463E">
        <w:rPr>
          <w:b/>
          <w:bCs/>
          <w:color w:val="FF0000"/>
          <w:sz w:val="36"/>
          <w:szCs w:val="40"/>
        </w:rPr>
        <w:t xml:space="preserve">Распространенная ошибка </w:t>
      </w:r>
    </w:p>
    <w:p w:rsidR="00606545" w:rsidRPr="0039463E" w:rsidRDefault="00606545" w:rsidP="00DD506D">
      <w:pPr>
        <w:widowControl w:val="0"/>
        <w:autoSpaceDE w:val="0"/>
        <w:autoSpaceDN w:val="0"/>
        <w:adjustRightInd w:val="0"/>
        <w:ind w:left="-567"/>
        <w:jc w:val="right"/>
        <w:rPr>
          <w:b/>
          <w:bCs/>
          <w:color w:val="FF0000"/>
          <w:sz w:val="36"/>
          <w:szCs w:val="40"/>
        </w:rPr>
      </w:pPr>
      <w:r w:rsidRPr="0039463E">
        <w:rPr>
          <w:b/>
          <w:bCs/>
          <w:color w:val="FF0000"/>
          <w:sz w:val="36"/>
          <w:szCs w:val="40"/>
        </w:rPr>
        <w:t xml:space="preserve">в платежных документах на уплату налогов (взносов) </w:t>
      </w:r>
    </w:p>
    <w:p w:rsidR="00606545" w:rsidRPr="0039463E" w:rsidRDefault="00606545" w:rsidP="008C0FE8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8"/>
        </w:rPr>
      </w:pPr>
    </w:p>
    <w:p w:rsidR="00DD506D" w:rsidRDefault="00DD506D" w:rsidP="008C0FE8">
      <w:pPr>
        <w:widowControl w:val="0"/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DD506D">
        <w:rPr>
          <w:bCs/>
          <w:szCs w:val="28"/>
        </w:rPr>
        <w:t xml:space="preserve">В соответствии </w:t>
      </w:r>
      <w:r>
        <w:rPr>
          <w:bCs/>
          <w:szCs w:val="28"/>
        </w:rPr>
        <w:t>с</w:t>
      </w:r>
      <w:r w:rsidRPr="00DD506D">
        <w:rPr>
          <w:bCs/>
          <w:szCs w:val="28"/>
        </w:rPr>
        <w:t xml:space="preserve"> Н</w:t>
      </w:r>
      <w:r>
        <w:rPr>
          <w:bCs/>
          <w:szCs w:val="28"/>
        </w:rPr>
        <w:t>алоговым Кодексом</w:t>
      </w:r>
      <w:r w:rsidRPr="00DD506D">
        <w:rPr>
          <w:bCs/>
          <w:szCs w:val="28"/>
        </w:rPr>
        <w:t xml:space="preserve"> </w:t>
      </w:r>
      <w:r>
        <w:rPr>
          <w:bCs/>
          <w:szCs w:val="28"/>
        </w:rPr>
        <w:t>Российской Федерации</w:t>
      </w:r>
    </w:p>
    <w:p w:rsidR="00DD506D" w:rsidRDefault="00DD506D" w:rsidP="00DD506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ст. 45 Исполнение обязанности по уплате налога, сбора, страховых взносов</w:t>
      </w:r>
    </w:p>
    <w:p w:rsidR="00DD506D" w:rsidRDefault="00DD506D" w:rsidP="00DD506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bCs/>
          <w:szCs w:val="28"/>
        </w:rPr>
        <w:t xml:space="preserve">п. 4 </w:t>
      </w:r>
      <w:r>
        <w:rPr>
          <w:rFonts w:eastAsiaTheme="minorHAnsi"/>
          <w:szCs w:val="28"/>
          <w:lang w:eastAsia="en-US"/>
        </w:rPr>
        <w:t xml:space="preserve">Обязанность по уплате налога </w:t>
      </w:r>
      <w:r w:rsidRPr="00DD506D">
        <w:rPr>
          <w:rFonts w:eastAsiaTheme="minorHAnsi"/>
          <w:b/>
          <w:szCs w:val="28"/>
          <w:lang w:eastAsia="en-US"/>
        </w:rPr>
        <w:t>не признается</w:t>
      </w:r>
      <w:r>
        <w:rPr>
          <w:rFonts w:eastAsiaTheme="minorHAnsi"/>
          <w:szCs w:val="28"/>
          <w:lang w:eastAsia="en-US"/>
        </w:rPr>
        <w:t xml:space="preserve"> исполненной в следующих случаях:</w:t>
      </w:r>
    </w:p>
    <w:p w:rsidR="00DD506D" w:rsidRDefault="00DD506D" w:rsidP="00DD506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4) </w:t>
      </w:r>
      <w:r w:rsidRPr="00DD506D">
        <w:rPr>
          <w:rFonts w:eastAsiaTheme="minorHAnsi"/>
          <w:b/>
          <w:szCs w:val="28"/>
          <w:lang w:eastAsia="en-US"/>
        </w:rPr>
        <w:t>неправильного указания</w:t>
      </w:r>
      <w:r>
        <w:rPr>
          <w:rFonts w:eastAsiaTheme="minorHAnsi"/>
          <w:szCs w:val="28"/>
          <w:lang w:eastAsia="en-US"/>
        </w:rPr>
        <w:t xml:space="preserve"> налогоплательщиком или иным лицом, предъявившим в банк поручение на перечисление в бюджетную систему Российской Федерации денежных средств в счет уплаты налога за налогоплательщика, в поручении на перечисление суммы налога номера </w:t>
      </w:r>
      <w:r w:rsidRPr="00DD506D">
        <w:rPr>
          <w:rFonts w:eastAsiaTheme="minorHAnsi"/>
          <w:b/>
          <w:szCs w:val="28"/>
          <w:lang w:eastAsia="en-US"/>
        </w:rPr>
        <w:t>счета Федерального казначейства</w:t>
      </w:r>
      <w:r w:rsidR="009B1783">
        <w:rPr>
          <w:rStyle w:val="afc"/>
          <w:rFonts w:cs="Calibri"/>
        </w:rPr>
        <w:footnoteReference w:id="2"/>
      </w:r>
      <w:r>
        <w:rPr>
          <w:rFonts w:eastAsiaTheme="minorHAnsi"/>
          <w:szCs w:val="28"/>
          <w:lang w:eastAsia="en-US"/>
        </w:rPr>
        <w:t xml:space="preserve"> и наименования банка получателя, повлекшего неперечисление этой суммы в бюджетную систему Российской Федерации на соответствующий счет Федерального казначейства.</w:t>
      </w:r>
      <w:r w:rsidR="009B1783" w:rsidRPr="009B1783">
        <w:rPr>
          <w:rStyle w:val="afc"/>
          <w:rFonts w:cs="Calibri"/>
        </w:rPr>
        <w:t xml:space="preserve"> </w:t>
      </w:r>
    </w:p>
    <w:p w:rsidR="00DD506D" w:rsidRDefault="00DD506D" w:rsidP="00DD506D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DD506D" w:rsidRPr="00DD506D" w:rsidRDefault="00DD506D" w:rsidP="008C0FE8">
      <w:pPr>
        <w:widowControl w:val="0"/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DD506D" w:rsidRPr="00606545" w:rsidRDefault="00DD506D" w:rsidP="008C0FE8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Cs w:val="28"/>
        </w:rPr>
      </w:pPr>
    </w:p>
    <w:p w:rsidR="008C0FE8" w:rsidRDefault="006E1EF8" w:rsidP="008C0FE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  <w:noProof/>
        </w:rPr>
        <w:drawing>
          <wp:inline distT="0" distB="0" distL="0" distR="0">
            <wp:extent cx="5059820" cy="3935416"/>
            <wp:effectExtent l="0" t="0" r="762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ымянный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820" cy="393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0FE8" w:rsidSect="00530332">
      <w:headerReference w:type="default" r:id="rId24"/>
      <w:footerReference w:type="default" r:id="rId25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257" w:rsidRDefault="00F87257" w:rsidP="00F63AD2">
      <w:r>
        <w:separator/>
      </w:r>
    </w:p>
  </w:endnote>
  <w:endnote w:type="continuationSeparator" w:id="0">
    <w:p w:rsidR="00F87257" w:rsidRDefault="00F87257" w:rsidP="00F6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F11" w:rsidRDefault="00C34F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257" w:rsidRDefault="00F87257" w:rsidP="00F63AD2">
      <w:r>
        <w:separator/>
      </w:r>
    </w:p>
  </w:footnote>
  <w:footnote w:type="continuationSeparator" w:id="0">
    <w:p w:rsidR="00F87257" w:rsidRDefault="00F87257" w:rsidP="00F63AD2">
      <w:r>
        <w:continuationSeparator/>
      </w:r>
    </w:p>
  </w:footnote>
  <w:footnote w:id="1">
    <w:p w:rsidR="00C34F11" w:rsidRDefault="00C34F11">
      <w:pPr>
        <w:pStyle w:val="afa"/>
      </w:pPr>
      <w:r>
        <w:rPr>
          <w:rStyle w:val="afc"/>
        </w:rPr>
        <w:footnoteRef/>
      </w:r>
      <w:r>
        <w:t xml:space="preserve"> </w:t>
      </w:r>
      <w:r w:rsidRPr="00606545">
        <w:t xml:space="preserve">письмо ФНС России от 15.06.2017 №ЗН-4-22/11334@  </w:t>
      </w:r>
    </w:p>
  </w:footnote>
  <w:footnote w:id="2">
    <w:p w:rsidR="009B1783" w:rsidRDefault="009B1783" w:rsidP="009B1783">
      <w:pPr>
        <w:pStyle w:val="afa"/>
      </w:pPr>
      <w:r>
        <w:rPr>
          <w:rStyle w:val="afc"/>
        </w:rPr>
        <w:footnoteRef/>
      </w:r>
      <w:r>
        <w:t xml:space="preserve"> Обратить особое внимание на информацию об</w:t>
      </w:r>
      <w:r w:rsidR="00E26B50">
        <w:t xml:space="preserve"> изменении счета получателя на 5</w:t>
      </w:r>
      <w:r>
        <w:t xml:space="preserve"> странице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F11" w:rsidRDefault="00C34F11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008103" cy="936104"/>
          <wp:effectExtent l="0" t="0" r="1905" b="0"/>
          <wp:wrapSquare wrapText="bothSides"/>
          <wp:docPr id="144" name="Рисунок 3" descr="C:\Users\panova_ea\Desktop\ФНС\Новая папка\word\jpg\true-logo-F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3" descr="C:\Users\panova_ea\Desktop\ФНС\Новая папка\word\jpg\true-logo-FN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103" cy="9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BBB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0" r="4445" b="4445"/>
              <wp:wrapNone/>
              <wp:docPr id="1" name="Группа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Группа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Прямоугольник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Прямоугольник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910508 w 1462822"/>
                              <a:gd name="T5" fmla="*/ 376493 h 1014481"/>
                              <a:gd name="T6" fmla="*/ 0 w 1462822"/>
                              <a:gd name="T7" fmla="*/ 101498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Прямоугольник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" name="Текстовое поле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F11" w:rsidRDefault="004A42BC">
                            <w:pPr>
                              <w:pStyle w:val="ae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fldChar w:fldCharType="begin"/>
                            </w:r>
                            <w:r w:rsidR="00C34F11">
                              <w:rPr>
                                <w:color w:val="FFFFFF" w:themeColor="background1"/>
                                <w:sz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fldChar w:fldCharType="separate"/>
                            </w:r>
                            <w:r w:rsidR="00517BBB">
                              <w:rPr>
                                <w:noProof/>
                                <w:color w:val="FFFFFF" w:themeColor="background1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uQOaXwYAAIcYAAAOAAAAZHJzL2Uyb0RvYy54bWzsWd2O20QUvkfiHUa+&#10;REpjO46TWM1W7WZTKhWo6CKuJ/YktrA9ZuxsUhASP7dIXPAASDwBAlVCBcorZN+Ib2Zsx87Partt&#10;oRLd1Sa25/jMmfPznZ+9fWedxOSCiTzi6diwbpkGYanPgyhdjI1PzqedoUHygqYBjXnKxsYTlht3&#10;Tt595/Yq85jNQx4HTBAwSXNvlY2NsCgyr9vN/ZAlNL/FM5Zicc5FQgvcikU3EHQF7knctU3T7a64&#10;CDLBfZbneDrRi8aJ4j+fM7/4aD7PWUHisQHZCvUp1OdMfnZPblNvIWgWRn4pBr2BFAmNUmxas5rQ&#10;gpKliPZYJZEveM7nxS2fJ10+n0c+U2fAaSxz5zT3BV9m6iwLb7XIajVBtTt6ujFb/8OLR4JEAWxn&#10;kJQmMNHmx8uvL7/b/I3fX4jVH0odrbKFB9L7InucPRL6oLh8yP3Pcix3d9fl/UITk9nqAx6AL10W&#10;XOloPReJZIHTk7UyxZPaFGxdEB8PrYFp9nuwmI81y7Qdu9/XxvJDWHTvPT88a7w52L5nybe61NOb&#10;KkFLwfSp1E19wFIX9hFdjP4zXeyeiHqvVA8IvnzrX/nL+dfjkGZMuW0unabUaa/W6U/wrx82f26e&#10;w8t+2zzf/HH5/eavze+bZ8RyVUSuMvVi5Wq59jOS8tOQpgt2Vwi+ChkNIKc2b+sFeZPDS2/ueLvK&#10;rt2HepnIi/uMJ0RejA0BgFE+TS8e5oX2tIpEunjO4yiYRnGsbiSosdNYkAsKOJotLPVqvEwQIPqZ&#10;Zcof7eh4Lj1d0ZaPaJyFtPEEgimklEyVl7f2i1O5a8rl/lo0/QQxBmHlmow2hVJfjizbMe/Zo87U&#10;HQ46ztTpd0YDc9gxrdG9kWs6I2cy/UqKazleGAUBSx9GKasQ03Ku5zEldmusU5hJVrChjWBXqmiJ&#10;n4vFrFaW0ovSgjxzU6tJVCCDxFEyNoYN7Un/OEsDnJt6BY1ifd1ty690BiVU30otwAjtQBIVcm/G&#10;gydwJsFhbuARch0uQi6+MMgKeWNs5J8vqWAGiR+kcMiR5Tgy0agbpz+wcSOaK7PmCk19sBobfiEM&#10;om9OC52elpmIFiH20l6S8rvAz3mknGwrFySXN4heLe1rD+P+dcJYw+ShIJZ+KAUGLujwljfXilbb&#10;HroGOZApHHebJyxHQXQjYP2lDljpB1WQIk0HZQQsgjLrncNO8yRG8n+vS0yyIpbj2kPb1rG4JUOa&#10;bJCFxDJh8KGCIcm24oYMUpOBU890ruAJaKyJTXKUp9MgG1lm3xweFxNmqln2Bq4z6h3nC7XWtFdI&#10;CVSsyeSpR0PnOE+UfTXxFTxHLbKjJ7faxnFlnBO33++5e+Zp2+cqyqaJwO0Knm37XEXZNNEeT3hl&#10;7Xc01PkCeXydlr6IK2AAirtznFf6a8ZzWehI14Tfn1elDOjkaoNcQ0RFjoNJ8p7UDfbcJ7db3CGz&#10;JFfl1UHyXotcB+H54Ch3p0UOR5Dcq7BUwuhdylPLFLpbnQMMUZ3PtHEzWkhlKYXgUmWMMjZJKItD&#10;HYByPeEX7JwrymKnRMSe29U4bVJVkS4FrVJMRVF9Z4ofoq430OpFUPVM5X7gXFFV35pam62STxuj&#10;oqi+m5S7e/sxz5l+TepAGbNWhtRhA9paKbGuCXSpQH2fpcULFhvgX7NRO7d2eFtavC0t2p36C3Wg&#10;hzsEIEvZgV7VIaiM3Coh4KmvqUM4XnMMbCSaqjetgLlqbKsO4JpNwiyOMlmjkyCLVI2JWvPTqAiV&#10;lqr6TxKV5Tbqw532/8CYRI8WJtxfJgh+PSsRLKYFBjV5GGU5ylKPJTMWoIt5EJQFTC78j4HHAB0o&#10;tRCs8AE71JtDuvK5xIVqAdeV7JLqLSj8v0BhO0z5l3oPVKAlQPy8ebp5dvnN5bcYH/yKv6cE0ypM&#10;EnBhuarwaSAEKdb3uJwpqcLklWIFmSMs369YlwMtuzcoU/9QlT26z5ZTLcexUQ9J2OgN+lV9dkPU&#10;qPv6Fww8c3Q2PBs6Hcd2zzqOOZl07k5PnY47tQb9SW9yejqx2o2+giY9oUX3vIc9B4F/v9FXiNLs&#10;21vt/VT9lCVlo9Jo9OtSDFWIqH79TZlduL3+mzu6KNazNaBchsLLTDHKkcaBKUa58kqnGApVMO1W&#10;ti4n83Kc3rzHdfP/Byf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3tCZVN0A&#10;AAAFAQAADwAAAGRycy9kb3ducmV2LnhtbEyPQUvDQBCF70L/wzIFb3bTilHSbEoRquihYlvwus1O&#10;k7TZ2bC7aaO/3tGLXgYe7/Hme/lisK04ow+NIwXTSQICqXSmoUrBbru6eQARoiajW0eo4BMDLIrR&#10;Va4z4y70judNrASXUMi0gjrGLpMylDVaHSauQ2Lv4LzVkaWvpPH6wuW2lbMkSaXVDfGHWnf4WGN5&#10;2vRWwcfz8vVpvT2+fO1Su+rfzPou8b1S1+NhOQcRcYh/YfjBZ3QomGnvejJBtAp4SPy97M3Se56x&#10;51A6vQVZ5PI/ffENAAD//wMAUEsDBAoAAAAAAAAAIQBjZE2XeBoAAHgaAAAUAAAAZHJzL21lZGlh&#10;L2ltYWdlMS5wbmeJUE5HDQoaCgAAAA1JSERSAAAB5AAAAVAIBgAAAG71DZoAAAAJcEhZcwAALiMA&#10;AC4jAXilP3YAAAAZdEVYdFNvZnR3YXJlAEFkb2JlIEltYWdlUmVhZHlxyWU8AAAaBUlEQVR42uzd&#10;DZcU1Z0H4MtOIAgMjDu86MjLIISDIZAoSEACUVAwakLEgBhzjLr5YPtR9kvsx9hz9uxm8yIE9v7T&#10;1To2M0y/VHVX3Xqec+4hQWamu3pO//re+tWtHQlgCk+fPl3Kf5zJY08HH/7/dvAx/3mOP2tvHj/I&#10;40kD33u1Rcd0fx47W/L7eGqHtxVgykBeb9mbK/VYyeNgHn9xKBoVx/dUHjfy+DyP//iBYwJMEcaH&#10;hXGRDuWxTxg36r/yuJXHvTx+tvE/CGRg0jCOGdQxR6I4R9Ng+fbvDkXtHuWxO4/f5PFxGqxCPEMg&#10;A5OEcZwvXnckihI5cDyPb4Rx7f5SHdtP8vhwnBcCYJwwjhJXnPNacjSKCuOTefyfQ1Grf6TBueFP&#10;J/kAK5CBcUWjepfDUIw4V7yW5tveLtmj6sPqF3ncTlssSwtkYNbZcXzK3+NIFOPFNCjlCePZxbL0&#10;W3ncyePaLN9IIAPbhfFq0qguiSZ1Pf6WBiWtj1JNvQqBDDwvjJeTEldJ4rV8mpS3phXL0lHSisuW&#10;HtT9zQUysFUYxxL1KUeiCBub1E8cjon9TxqUtJ65dlggA02HcZRTTiSN6lLCWJN6OvH7H5csxbL0&#10;yjxeKIBRMTNW4uo+TerJDbe0jPPDH87zBwtkYHR2HLtwLTsSnadJPZm4dvhmNSNeX8QDEMjAxjCO&#10;N/DDjkTnaVKPJ0paL1Wz4XfSHJalBTIwThjbFrMM8RpqUj9ffFCJkla0pa+15UEJZCDCOHbgOuNI&#10;dJom9fZ2VyF8p40fPgUyCGN7VJcRxprUm3uUvrvv8IO2v4hAv8VMQaO6uzSpNxerPj9Ogxs8nOvK&#10;pyqgv7PjeCNfcSQ6a1jeEsbfmeu1wwIZqCOMo1H9siPRWfHaxTlR5a3BsvSFNDg/fLurT0IgQz/D&#10;OJaojzkSnbWex2NhnP4lj+tpgdcOC2RgljCOJb1oVCtxdfM9+0QVxH1uUsfqTiuuHRbIgDDun1ie&#10;jlWNvjap49rhWJKOtvS1Ep+gQIZ+iTd0jeruieLWSz0N49jG9WYVxuslP1GBDP2ZHceWmKuOROf0&#10;cRvMKGmdzeNqavm1wwIZmDSMV5ISVxf1rUkd1w5HWzpKWuf69mILZCg/jO1R3U3xmvWlSb27CuHY&#10;0rK318ULZCg7jG2L2c335T40qWNZ+mIalLRue9kFMpQuGtW7HIZOzRRLb1LH72OcG36YxytecoEM&#10;fZgdryeN6i4pvUkdhcLhlpYIZOhNGK8mjeouKbVJHcvSw/sOX/YyC2ToWxjHdZvrjkRnlNikfrEK&#10;4pgRu3mJQIZehnEsUZ9yJDojPjiV1KQe3nf4Yy+tQIY+h3E0qaOdq1Hdjffek3n8NXW/SR0lrWhL&#10;f5GUtAQy8O3sRImr/eJc8ZHU/fJWnBq5lwbnhy1LC2Sgmh0fq94gaX8YR5O6q+WtKGldyeNXSUlL&#10;IAPPhHG0qQ87Eq0XTer9HQ3jWJYelrQsSwtkYJMwti1mN7xShdpfO/a4YzYfy9LvewkFMrB1GMcb&#10;/BlHovXiA1OXmtSxLD2877BlaYEMbBPG9qjuxvtrl5rUcdpjuKXlXi+fQAbGn3VpVLdXl5rUp6oZ&#10;sS0tBTIw4ex4LbnMpO1h3PYmdcyA477D/5YUAgUyMFUYR6P6ZUeitdrepI4tLWMDj4s+1AlkYPow&#10;jiXqY45Ea7W5SR0B/Js8XvcyCWRgtjCO8lY0qpW42mk9ta9JHR8O4rrhG8m1wwIZEMY9eA9tW5M6&#10;VlGGW1oikIGa32A1qtunTU3quHY4Nu/4VXJtukAGGpkdRwN21ZFonShEHUyLL2/F78dwS0vXDgtk&#10;oKEwXklKXG3Uhib12TRYlr7i5RDIQLNhbI/qdjqax860mCZ1zICH9x127bBABuYQxrbFbOd7ZYTx&#10;IprUEb6fVbNhy9ICGZijKOXschha9T4ZTep5l7diNhznhn/iJRDIwPxnx+tJo7pNhttgziuMYwYc&#10;G3jcSpalBTKwsDCONrVGdXvMs0l9ckMQI5CBBYbxclLiapND1ey46TC+VQXxSYccgQyLD+NYoj7l&#10;SLTGsEndVHnr8IbZsJIWAhlaEsbRpD6RNKrb8n7YZJP6fB6/Tq4dRiBDK8XMWImrHe+FTTSp96bv&#10;lqWVtBDI0NLZcezCtexILFwTTWrXDiOQoSNhvGrG1Ap1N6lvVcO1wwhk6EAY2xazHepqUrt2GIEM&#10;HQzj2IHL7fEWr44mdZS0bibXDiOQoXNhbI/qdrznrefxtxnC2LXDCGTouAgCjerFvt9N26R27TAC&#10;GQqZHa+lQYGIxYhzxfEa/HnCr3PtMAIZCgrjaFS/7EgszItpsEf4uGHs2mEEMhQYxrFEfcyRWJhJ&#10;mtSuHUYgQ6FhHOWtaFQrcS3GerwMafvylmuHEcggjGnofe14Ht/k8WSLf+PaYQQy9EQsU2tUL+Y9&#10;7XlNatcOI5ChR7PjmHGtOhJzt1WTOmbDV5JrhxHI0KswXklKXIuwWZPatcMIZOhpGNujejFGm9Qx&#10;G76ZXDuMQIZehrFtMRcjPgA9rd7L7iTXDiOQofeiUb3LYZjre1c0qeMmER8m1w4jkIE8O45Zmkb1&#10;fN+3vsrjWnLtMAIZqMI4ikQa1fOxO4/f5fFpshUpAhnYEMbLSYlrHo7k8WYef8jjtMOBQAY2hnEs&#10;UZ9yJBp1oRqnqj9POCQIZGBjGC9V4aBRXb/d1Ww4AvhAHjvzuFH9bxDIwPfEjE2Jq15HNgTxUITw&#10;VccagQxsNjuOXbiWHYnaDJelj4/8fWz2caWaIYNABr4XxtGmtunE7EaXpUfF6YCLDhMCGdgsjG2L&#10;ObvNlqU3mzFrUiOQgU3DOHbgOuNITG2rZelRF5MmNQIZ2CKM7VE9nViWjnsPX07bN6Q1qUEgw7bW&#10;k5bvJCJUr6fBisLuMf/9JWEMAhmeNzuOm92vOBJjOVPNho9P8DUHqpmxJjUIZNgyjKNRbb/k55tk&#10;WXqUJjUIZNg2jGOJ+pgj8dyZ7STL0qNeqwYgkGHLMF6qgkaJ61nTLEuP0qQGgQzCeAqzLEtvpEkN&#10;AhnGFsvUGtUDsy5Lj34vTWoQyDDW7Di2xFx1JGpZlh4NY01qEMgwVhivpH6XuHZXQXy95lmsJjUI&#10;ZBg7jPu8R/WBajZ8Ps2+LD1KkxoEMowdxn3dFjNmrm+m5vbn1qQGgQwTiUDa1ZPn2tSy9Eaa1CCQ&#10;YeLZ8XrqR6O6yWXp0Z+jSQ0CGSYK42hTl96obnpZejSMNalBIMNEYbycyi1xzWNZerPgvyCMQSDD&#10;JGEcS9SnCnxq81qWHnW6CmNAIMPYYbxUzeZKalTPc1l6lCY1CGSYSsyMSylxxax0nsvSG8XS9NU8&#10;DvqVAoEMk86OYxeu5Y4/jQNVEMeMePeCHsOeKow1qUEgw8RhHG3qwx1+CrEsfD4t/lytJjUIZJg6&#10;jLu8LeZwNnykJR8KNKlBIMNUYRw7cJ3p2MNuw7L0KE1qEMgwdRh3bY/qtixLj9KkBoEMM1lP3WhU&#10;t2lZeiNNahDIMPPseC3/sdLih9jGZemNNKlBIMPMYRyN6pdb+vDauiw9+mFBkxoEMswUxjGzO9bC&#10;h9bWZenNPjBoUoNAhpnCOMpb0ahuS4lrdxXCF1I3ln41qUEgQ1FhfGRDEHeFJjUIZKhFLFMvulF9&#10;oRrHO3TcdlZhvOZXCAQyzDo7ji0xVxf047u2LD0axjeSJjUIZKghjFfSYkpcXVyW3kiTGgQy1BbG&#10;i9ijuovL0qNiefqiMAaBDHWE8Ty3xezysvSoE1UYAwIZahGN6l0N/4yuL0uP0qQGgQy1zo7XU7ON&#10;6hKWpTfSpAaBDLWHcbSpm2hUx7J0bGl5OZXVOtakBoEMtYfxcqq/xBVBdT0NlsB3F3bINKlBIEPt&#10;YRxL1Kdq/JZnqtnw8UIPmSY1CGSoPYyjSR1lpFkb1aUuS4/SpAaBDI2ImfEsJa6Sl6VHaVKDQIZG&#10;ZsexC9fylF9e+rL0RprUIJChsTCONvXhCb+sL8vSo2GsSQ0CGRoJ40m3xezTsvTo89akBoEMjYTx&#10;ripYx9GnZelRh/K4IoxBIEMTYTzOHtW7qyC+nvq7TKtJDQIZGrWetm5UH6hmw+dTv5alR8W2nqf9&#10;qoBAhqZmx9EQXtliNvhmGn8Zu1Q7qzB2WRMIZGgsjKNR/fKGv7Is/WwYa1KDQIZGwziWqI9V/9ey&#10;9LPimFxNzd7hChDI9DyMl6qZ8KvJsvRmNKlBIEPjYRyXN32Sx3vJUuxmNKlBIEPjQXwkjwd5XIu/&#10;clSeoUkNAhkaC+JoUMdWmLE39Y/ToLD1D0fmezSpQSBDIyG8VM2Go0W9q/rrCJvfCuNNw1iTGgQy&#10;1BrEe6rZ8OrIf9qfx11H6Bma1IBAptYgHt6habNgidny7/PY50h9jyY1IJCpJYSHJa3V9Pw9qB9W&#10;/0aJ6zua1IBAZuYgXq5mwytj/PMocJ3M44kj9y1NakAgM3UIL1Wz3JgR7xrzy87m8U4ejx3Bf9Kk&#10;BgQyUwfxng2z4aUJvjS+5p4w/l4Ya1IDApmJg3i1mhEvT/Hl0aj+zFH8VoTwJWEMCGTGDeFYij5Y&#10;zW6Xpvw2S9XMeK8j+m0Y30ia1IBAZowgXq5mw6s1fLu41viVpFEdNKkBgcy2IRwz2TgvvJbGL2lt&#10;5608ziU7cYXXqgEgkNk0iHdVITxpSWs7cRvFuHvTI0f5n7NiTWpAILNpEM9S0trOsMTV9zDWpAYE&#10;MpuG8GY3eKhblLe+Ss4Za1IDAplngrjOktbzROD/NmlUa1IDApnvzYaH9x2e152D3s9jveezY01q&#10;QCAz0Q0e6hZ3KXoj9btRrUkNCGRB/HQ4G15ewI+PRvXNnoexJjUgkHscwtPc4KFu0aj+tMcvgyY1&#10;IJB7HMTDGzysLvihxAeCaFTv6OlLoUkNCOSeBvFqmm9Ja7swfpjHvtTPEpcmNSCQexbCddzgoQlv&#10;p/42qjWpAYHcoyBeTt/dd7htfpYG+1T3scR1Oo8LfkMBgVx2CLehpDXO7PCDnoaxJjUgkAsP4j0b&#10;ZsNLLX6o0ai+38OXKM4TX02DUwcAArnAIG7yBg91iw8KX7Z45t6UPVUYa1IDArmwEB6WtJq8wUMT&#10;HlYfHPpU4tKkBgRygUE8rxs8NOF6HifzeNKjlyzOFV8QxoBALiOEhzd4WEvdXeo9m8c7eTzu0Uun&#10;SQ0I5EKCeFcVwm0vaW3naB73ehbGmtSAQC4giBd5g4e6RaP6kx69fJrUgEDueAjHDHh4u8NSGsjD&#10;bTH39uRl1KQGBHKHg7jLJa3t3M3jUOpHo1qTGhDIHZ0ND5el9xT6NGNLzHOpHztxaVIDArljQRxL&#10;0cNl6aWCn+qrebyXx6MevKya1IBA7lAQr1QhvNKDpxtlps96Esaa1IBA7kAId+EGD3WL8tbnqfxz&#10;xprUgEDuQBAPb/Cw2rOnHh9AHqTyG9URxlHe0qQGBHJLg3g1lV3S2s5v0mATk5Jnx5rUgEBuaQgP&#10;b/BwOJVd0trOlTx+kspuVMeHjYvCGBDI7Qri5fTdfYf7LhrVNwsP4xNVGAMI5BaEcB9LWtuJbTE/&#10;Lfw5alIDArklQVzKDR7q9kIeX+Wxo9Dnt7MK4zUvNSCQFxvEw+0sl72cz4gPJnH3pn2pzBKXJjUg&#10;kFswGz6YyrrBQxNu53EyjycFPjdNakAgLzCIS77BQ90u53EplVni0qQGBPICQnh4g4c1s+GxRbnp&#10;3ULDWJMaEMhzDuK+3OChbtGovl/oc9OkBgTyHIN4eLtDJa3JxQeXL1N5Kwma1IBAnlMIL22YDVuW&#10;nt7D6oNMSY1qTWpAIM8hiJW06nMrDXbjKum8sSY1IJAbDuK+3+ChbhfyuJbH44KekyY1IJAbCmEl&#10;rWYczeOjwsJYkxoQyA0E8UoVwm7wUL9oVH9S4Gz/tJcWEMj1hLAbPDQvjnGUuPYW8nx2VmHssiZA&#10;INcQxHFO+HBS0pqHB3kcSmU0qjWpAYFcUxC7wcN8vZUGy7olNKojhK8mBT9AIE8dwsMbPMSMWElr&#10;fs7m8V4ejwp4LjHDv5I0qQEmD+Tq2uEIYSWt+YtLgT4pJIw1qQEmDWQ3eGiFKG/FHtUlnDPWpAaY&#10;JJCrZem1KowtSy9OHPsHqfuNak1qgEkCWUmrde5WH4y6PDvWpAYYJ5A3lLTc4KFdovR0LnW7Ua1J&#10;DbBdILvBQ6vFzSLez+ObDj8HTWqAMWfIZxyGVorVik87Hsaa1AATBDLt80Ien+exo8PPQZMaQCB3&#10;2nCP6n2pmyUuTWoAgVyE23m8kseTjoaxJjWAQO68y3lcSt1sVB+oHrswBhDInRZLvO92OIxvJE1q&#10;AIHccfvToMTV1Q8SmtQAArnzolH9ZUcf+2vVAEAgd969NNiitGuN6otJkxpAIBfiVhrsxtWl88aa&#10;1AACuShxre61PB536DFrUgMI5KIczeOjDoaxJjWAQC5GNKo/69hj1qQGEMhFiW0xv+jYLFOTGkAg&#10;F+dBGiz9dqVRrUkNIJCL804a3P2oC41qTWoAgVyks1XAPerAY9WkBhDIRVrL45MOhbEmNYBALs7e&#10;PO6nbpwz1qQGEMhFikb1H6pQbjtNagCBXKyYGR/swOxYkxpAIBfrSh4/Su1uVMd54qvVhwYABHJx&#10;olH9fh7ftPgx7qnCWJMaQCAXKWabH7c8jDWpAQRy0V7I4/M8drT4Mca54gvCGEAglyoa1Q/z2Jfa&#10;W+I6lcdPvVQAArlkcSvFV/J40tLHp0kNIJCLdzkNloHb2KiOpemf53HYywQgkEsWs84PUjtLXHFO&#10;+62kSQ0gkAu3Pw1KXG0MY01qAIHcCzH7/LLFs/bzwhhAIPfBvTyWU/sa1ZrUAAK5N36Vx6upfSUu&#10;TWoAgdwbl/J4M4/HLXpMmtQAArlXjuZxu2VhrEkNIJB7JRrVf0ztOmesSQ0gkHsltsX8omVh/FIa&#10;LJ8LYwCB3BsPqtloWwI5ls4ve1kABHKfvJPH6dSeRrUmNYBA7p3YnzrO0T5qwWOJpenXq9kxAAK5&#10;N9by+HVLwjjOYf8ijxe9LAACuU/2psEe1W04Zxzt7l8m5S0AgdwzMRv9uiUBqEkNIJB76341K130&#10;7PiVNNh9CwCB3DtX8vhRWmyj+mk1K9akBhDIvXQ2j/fTYu9trEkNIJB7LRrVHy84jDWpAQRyr8XN&#10;GeK88Y4FPgZNagB6HcjDPar3pcWVuDSpAeh9IH+Ux6E8nizo52tSA9D7QI6bM8TWmItoVGtSAyCQ&#10;qyD8IC2mxBVL0+eEMQB9D+SDabAt5iLCWJMaAIGcBo3q3y/oZ0eT+moa7JMNAL0O5Id5LKf5N6r/&#10;NY+38tjl1w2Avgfy3TTYAWveJa7YdOSKXzMABPKg0fzTPB7P8WfGLPx8Hmf8igEgkAez4ttzDuNh&#10;k/pVv14ACORBkeqPab7njKNJfS0NzhsDQO8DORrVX8w5jKMwFuUtTWoABHLlt3kcmGMga1IDIJBH&#10;3MnjdJpfo1qTGgCBPOJSFY6P5vCzNKkBEMhbzFTvzCmMNakBEMibiCLV52k+54w1qQEQyFsE5NfV&#10;rLVpmtQACOQt3E+Da46bnh3vy+OXSZMaAIH8jBt5/Cg136jWpAZAIG/hQh43U7P3No5Zd7Soz/tV&#10;AUAgbz5j/XAOYfx60qQGQCBvKrbFjPPGOxr8GVEUu540qQEQyFsGZexRvS81V+KK731JGAMgkLd2&#10;L49DeTxp6PvvyePtpEkNgEDe0uU8zqbmGtWa1AAI5G3EpU0fpGZKXE+r73/BrwMAAvn5M9f7DYVx&#10;LH2/kTSpARDIzxWN6t819L2jIPZ2Ut4CQCBv62Ea7B9dd6NakxoAgTymu3kcTfWXuDSpARDIY4rZ&#10;60/zeFzz99WkBkAgjylmxR+lektcmtQACOQJHMzjjzWHsSY1AAJ5AtGofpjqLXBFk/qtPF7yUgMg&#10;kMfzII8DNQbyzjyuJU1qAATy2O7kcTzV16iOJnXcK1mTGgCBPKZoVEfz+VFN3y+a1G8IYwAE8mTh&#10;eaemMI6l7mNpcBMKABDIY9qbx1epnnPGj6uZtiY1AAJ5AtGo/rqmMNakBkAgTym2xdxfQyDvrMJ4&#10;1UsJgECezI002DVr1kZ1zLJvJeUtAATyxGLryrgcadaduDSpARDIM4TohzOGsSY1AAJ5BrG8/Ic8&#10;dszwPTSpARDIM4gW9J/SoID1dIbvoUkNgECewb002KP6yZRfr0kNgECe0S/yOJumb1RrUgMgkGcU&#10;lza9m6YvccWM+KowBkAgTy8a1fenDOM4z3ykml0DgECe0gtVGE9DkxoAgVyTL/LYlyZvVMclUT/P&#10;44SXBQCBPJuYGR9Ok5e4Irx/mTSpARDIM4ul5tfSYNl5ErvToPylvAWAQJ7RqTw+SpOVuGJWfDBp&#10;UgNALYEcofpwijDWpAaAmgI5GtWfpckKXLGkHXdqOu3wA0A9gfwgj/0TBLImNQDUHMi/zuN4Gr9R&#10;rUkNADUHcjSqY9n50Zj/XpMaAGoO5LVqdvz3MWfFmtQAUHMg783jqwnCWJMaAGoO5GhUfz3mv9Wk&#10;BoCGAvluGq9RrUkNAA0FchSy4v7G2zWqNakBoKFAjkZ1nAfebieuaFJfz2PZYQWAegM5GtXvbRPG&#10;T6sQfjtpUgNA7YE8LHE92SaMNakBoKFAXsrjT+n5Ba5oUp+rBgDQQCDfy+PANrPj19Og6AUANBDI&#10;sfx8Nm3dqI5Z89tJkxoAGgvkWH6OS5y2KnH9MI8bSZMaABoL5GhU390ijDWpAWAOgRyN6s+3+Dea&#10;1AAwp0D+UzXzHW1Va1IDwJwC+X4eK2nzEpcmNQDMKZBfq2bCG2lSA8CcA3k0jDWpAWABgbxxVqxJ&#10;DQALDGRNagBYcCDHkvXpPN5wOABgcYH8n3n8ex5/dTgAYCH++/8FGAAa6n4kx+QYoAAAAABJRU5E&#10;rkJgglBLAQItABQABgAIAAAAIQCxgme2CgEAABMCAAATAAAAAAAAAAAAAAAAAAAAAABbQ29udGVu&#10;dF9UeXBlc10ueG1sUEsBAi0AFAAGAAgAAAAhADj9If/WAAAAlAEAAAsAAAAAAAAAAAAAAAAAOwEA&#10;AF9yZWxzLy5yZWxzUEsBAi0AFAAGAAgAAAAhALe5A5pfBgAAhxgAAA4AAAAAAAAAAAAAAAAAOgIA&#10;AGRycy9lMm9Eb2MueG1sUEsBAi0AFAAGAAgAAAAhAKomDr68AAAAIQEAABkAAAAAAAAAAAAAAAAA&#10;xQgAAGRycy9fcmVscy9lMm9Eb2MueG1sLnJlbHNQSwECLQAUAAYACAAAACEA3tCZVN0AAAAFAQAA&#10;DwAAAAAAAAAAAAAAAAC4CQAAZHJzL2Rvd25yZXYueG1sUEsBAi0ACgAAAAAAAAAhAGNkTZd4GgAA&#10;eBoAABQAAAAAAAAAAAAAAAAAwgoAAGRycy9tZWRpYS9pbWFnZTEucG5nUEsFBgAAAAAGAAYAfAEA&#10;AGwlAAAAAA==&#10;">
              <v:group id="Группа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Прямоугольник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Прямоугольник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vLxAAAANoAAAAPAAAAZHJzL2Rvd25yZXYueG1sRI9BawIx&#10;FITvhf6H8ApeSs1a0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CuRC8vEAAAA2gAAAA8A&#10;AAAAAAAAAAAAAAAABwIAAGRycy9kb3ducmV2LnhtbFBLBQYAAAAAAwADALcAAAD4AgAAAAA=&#10;" path="m,l1462822,,910372,376306,,1014481,,xe" fillcolor="#5b9bd5 [3204]" stroked="f" strokeweight="1pt">
                  <v:stroke joinstyle="miter"/>
                  <v:path arrowok="t" o:connecttype="custom" o:connectlocs="0,0;14632,0;9106,3766;0,10154;0,0" o:connectangles="0,0,0,0,0"/>
                </v:shape>
                <v:rect id="Прямоугольник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CqwgAAANoAAAAPAAAAZHJzL2Rvd25yZXYueG1sRI/BasMw&#10;EETvhf6D2EIupZEbqBPcyCYECjm1NAk5L9bGMrFWxpIt5++rQqHHYWbeMNtqtp2YaPCtYwWvywwE&#10;ce10y42C8+njZQPCB2SNnWNScCcPVfn4sMVCu8jfNB1DIxKEfYEKTAh9IaWvDVn0S9cTJ+/qBosh&#10;yaGResCY4LaTqyzLpcWW04LBnvaG6ttxtAqee1pvTp+X2tymKb7pr9hcx6jU4mnevYMINIf/8F/7&#10;oBXk8Hsl3QBZ/gAAAP//AwBQSwECLQAUAAYACAAAACEA2+H2y+4AAACFAQAAEwAAAAAAAAAAAAAA&#10;AAAAAAAAW0NvbnRlbnRfVHlwZXNdLnhtbFBLAQItABQABgAIAAAAIQBa9CxbvwAAABUBAAALAAAA&#10;AAAAAAAAAAAAAB8BAABfcmVscy8ucmVsc1BLAQItABQABgAIAAAAIQAaIYCqwgAAANoAAAAPAAAA&#10;AAAAAAAAAAAAAAcCAABkcnMvZG93bnJldi54bWxQSwUGAAAAAAMAAwC3AAAA9gIAAAAA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GQwgAAANoAAAAPAAAAZHJzL2Rvd25yZXYueG1sRI9BS8NA&#10;EIXvgv9hGcGb3dgWI7HbIkKhh3qwLeJx2B2TYHY2ZMY29te7BcHj4733Pd5iNcbOHGmQNrGD+0kB&#10;htin0HLt4LBf3z2CEUUO2CUmBz8ksFpeXy2wCunEb3TcaW0yhKVCB41qX1krvqGIMkk9cfY+0xBR&#10;sxxqGwY8ZXjs7LQoHmzElvNCgz29NOS/dt/RwTxuZ160EPqY+vdZKa/nUKpztzfj8xMYpVH/w3/t&#10;TXBQwuVKvgF2+QsAAP//AwBQSwECLQAUAAYACAAAACEA2+H2y+4AAACFAQAAEwAAAAAAAAAAAAAA&#10;AAAAAAAAW0NvbnRlbnRfVHlwZXNdLnhtbFBLAQItABQABgAIAAAAIQBa9CxbvwAAABUBAAALAAAA&#10;AAAAAAAAAAAAAB8BAABfcmVscy8ucmVsc1BLAQItABQABgAIAAAAIQByIwGQwgAAANoAAAAPAAAA&#10;AAAAAAAAAAAAAAcCAABkcnMvZG93bnJldi54bWxQSwUGAAAAAAMAAwC3AAAA9gIAAAAA&#10;" filled="f" stroked="f" strokeweight=".5pt">
                <v:textbox inset=",7.2pt,,7.2pt">
                  <w:txbxContent>
                    <w:p w:rsidR="00C34F11" w:rsidRDefault="004A42BC">
                      <w:pPr>
                        <w:pStyle w:val="ae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fldChar w:fldCharType="begin"/>
                      </w:r>
                      <w:r w:rsidR="00C34F11">
                        <w:rPr>
                          <w:color w:val="FFFFFF" w:themeColor="background1"/>
                          <w:sz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</w:rPr>
                        <w:fldChar w:fldCharType="separate"/>
                      </w:r>
                      <w:r w:rsidR="00517BBB">
                        <w:rPr>
                          <w:noProof/>
                          <w:color w:val="FFFFFF" w:themeColor="background1"/>
                          <w:sz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20E4"/>
    <w:multiLevelType w:val="hybridMultilevel"/>
    <w:tmpl w:val="FEE084D2"/>
    <w:lvl w:ilvl="0" w:tplc="C2EC6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67762"/>
    <w:multiLevelType w:val="hybridMultilevel"/>
    <w:tmpl w:val="30F0EBD4"/>
    <w:lvl w:ilvl="0" w:tplc="EEAE4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2C43E9"/>
    <w:multiLevelType w:val="hybridMultilevel"/>
    <w:tmpl w:val="2132011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6462559"/>
    <w:multiLevelType w:val="hybridMultilevel"/>
    <w:tmpl w:val="6CEAD976"/>
    <w:lvl w:ilvl="0" w:tplc="C2EC6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E8"/>
    <w:rsid w:val="00002143"/>
    <w:rsid w:val="00015598"/>
    <w:rsid w:val="00025A76"/>
    <w:rsid w:val="000370A2"/>
    <w:rsid w:val="00043013"/>
    <w:rsid w:val="000531D3"/>
    <w:rsid w:val="00094671"/>
    <w:rsid w:val="00096264"/>
    <w:rsid w:val="000D56C0"/>
    <w:rsid w:val="0010612B"/>
    <w:rsid w:val="00133F6F"/>
    <w:rsid w:val="001B05F1"/>
    <w:rsid w:val="001C004B"/>
    <w:rsid w:val="002569C6"/>
    <w:rsid w:val="0029512D"/>
    <w:rsid w:val="002979F8"/>
    <w:rsid w:val="003807DC"/>
    <w:rsid w:val="0039463E"/>
    <w:rsid w:val="003C7117"/>
    <w:rsid w:val="003E47F1"/>
    <w:rsid w:val="003F6F63"/>
    <w:rsid w:val="00411E45"/>
    <w:rsid w:val="00440F90"/>
    <w:rsid w:val="004A42BC"/>
    <w:rsid w:val="004A7D9D"/>
    <w:rsid w:val="00517BBB"/>
    <w:rsid w:val="00523466"/>
    <w:rsid w:val="00530332"/>
    <w:rsid w:val="005650CD"/>
    <w:rsid w:val="005B1BDD"/>
    <w:rsid w:val="005D2277"/>
    <w:rsid w:val="005F64FD"/>
    <w:rsid w:val="005F7AEA"/>
    <w:rsid w:val="006043F0"/>
    <w:rsid w:val="00604DF8"/>
    <w:rsid w:val="00606545"/>
    <w:rsid w:val="006361F7"/>
    <w:rsid w:val="006B3D50"/>
    <w:rsid w:val="006E1EF8"/>
    <w:rsid w:val="0074732C"/>
    <w:rsid w:val="007C7634"/>
    <w:rsid w:val="007E63F4"/>
    <w:rsid w:val="0081241A"/>
    <w:rsid w:val="00827B37"/>
    <w:rsid w:val="00841704"/>
    <w:rsid w:val="00854D99"/>
    <w:rsid w:val="008A0F55"/>
    <w:rsid w:val="008A29E6"/>
    <w:rsid w:val="008C0FE8"/>
    <w:rsid w:val="008E1878"/>
    <w:rsid w:val="00924FA9"/>
    <w:rsid w:val="009722A6"/>
    <w:rsid w:val="00974E9E"/>
    <w:rsid w:val="00983853"/>
    <w:rsid w:val="00993632"/>
    <w:rsid w:val="009B1783"/>
    <w:rsid w:val="009C198F"/>
    <w:rsid w:val="009F61B0"/>
    <w:rsid w:val="009F71CC"/>
    <w:rsid w:val="00A5015B"/>
    <w:rsid w:val="00A55241"/>
    <w:rsid w:val="00A65EC1"/>
    <w:rsid w:val="00AD4887"/>
    <w:rsid w:val="00AF7588"/>
    <w:rsid w:val="00B515C5"/>
    <w:rsid w:val="00B660D3"/>
    <w:rsid w:val="00B82A8E"/>
    <w:rsid w:val="00C01333"/>
    <w:rsid w:val="00C344E8"/>
    <w:rsid w:val="00C34F11"/>
    <w:rsid w:val="00C73A3F"/>
    <w:rsid w:val="00CD54F8"/>
    <w:rsid w:val="00CE7B48"/>
    <w:rsid w:val="00D02825"/>
    <w:rsid w:val="00D34561"/>
    <w:rsid w:val="00D60312"/>
    <w:rsid w:val="00D7609A"/>
    <w:rsid w:val="00D8230F"/>
    <w:rsid w:val="00DD1144"/>
    <w:rsid w:val="00DD506D"/>
    <w:rsid w:val="00E251B4"/>
    <w:rsid w:val="00E26B50"/>
    <w:rsid w:val="00E5320E"/>
    <w:rsid w:val="00E71C3F"/>
    <w:rsid w:val="00EB7914"/>
    <w:rsid w:val="00EF74BB"/>
    <w:rsid w:val="00F42FB6"/>
    <w:rsid w:val="00F441A8"/>
    <w:rsid w:val="00F63AD2"/>
    <w:rsid w:val="00F87257"/>
    <w:rsid w:val="00F96FC0"/>
    <w:rsid w:val="00FB7B4D"/>
    <w:rsid w:val="00FC6157"/>
    <w:rsid w:val="00FD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0DC85"/>
  <w15:docId w15:val="{3B5693D2-F1A0-40D9-8E7F-B277D066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FE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C0FE8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qFormat/>
    <w:rsid w:val="008C0FE8"/>
    <w:pPr>
      <w:keepNext/>
      <w:autoSpaceDE w:val="0"/>
      <w:autoSpaceDN w:val="0"/>
      <w:adjustRightInd w:val="0"/>
      <w:jc w:val="right"/>
      <w:outlineLvl w:val="2"/>
    </w:pPr>
    <w:rPr>
      <w:b/>
      <w:bCs/>
      <w:sz w:val="26"/>
      <w:u w:val="single"/>
    </w:rPr>
  </w:style>
  <w:style w:type="paragraph" w:styleId="4">
    <w:name w:val="heading 4"/>
    <w:basedOn w:val="a"/>
    <w:next w:val="a"/>
    <w:link w:val="40"/>
    <w:qFormat/>
    <w:rsid w:val="008C0FE8"/>
    <w:pPr>
      <w:keepNext/>
      <w:autoSpaceDE w:val="0"/>
      <w:autoSpaceDN w:val="0"/>
      <w:adjustRightInd w:val="0"/>
      <w:ind w:firstLine="540"/>
      <w:jc w:val="right"/>
      <w:outlineLvl w:val="3"/>
    </w:pPr>
    <w:rPr>
      <w:b/>
      <w:bCs/>
      <w:sz w:val="26"/>
      <w:u w:val="single"/>
    </w:rPr>
  </w:style>
  <w:style w:type="paragraph" w:styleId="5">
    <w:name w:val="heading 5"/>
    <w:basedOn w:val="a"/>
    <w:next w:val="a"/>
    <w:link w:val="50"/>
    <w:qFormat/>
    <w:rsid w:val="008C0FE8"/>
    <w:pPr>
      <w:keepNext/>
      <w:autoSpaceDE w:val="0"/>
      <w:autoSpaceDN w:val="0"/>
      <w:adjustRightInd w:val="0"/>
      <w:ind w:firstLine="540"/>
      <w:jc w:val="right"/>
      <w:outlineLvl w:val="4"/>
    </w:pPr>
    <w:rPr>
      <w:sz w:val="26"/>
      <w:u w:val="single"/>
    </w:rPr>
  </w:style>
  <w:style w:type="paragraph" w:styleId="6">
    <w:name w:val="heading 6"/>
    <w:basedOn w:val="a"/>
    <w:next w:val="a"/>
    <w:link w:val="60"/>
    <w:qFormat/>
    <w:rsid w:val="008C0FE8"/>
    <w:pPr>
      <w:keepNext/>
      <w:autoSpaceDE w:val="0"/>
      <w:autoSpaceDN w:val="0"/>
      <w:adjustRightInd w:val="0"/>
      <w:jc w:val="right"/>
      <w:outlineLvl w:val="5"/>
    </w:pPr>
    <w:rPr>
      <w:b/>
      <w:bCs/>
      <w:u w:val="single"/>
    </w:rPr>
  </w:style>
  <w:style w:type="paragraph" w:styleId="7">
    <w:name w:val="heading 7"/>
    <w:basedOn w:val="a"/>
    <w:next w:val="a"/>
    <w:link w:val="70"/>
    <w:qFormat/>
    <w:rsid w:val="008C0FE8"/>
    <w:pPr>
      <w:keepNext/>
      <w:autoSpaceDE w:val="0"/>
      <w:autoSpaceDN w:val="0"/>
      <w:adjustRightInd w:val="0"/>
      <w:jc w:val="right"/>
      <w:outlineLvl w:val="6"/>
    </w:pPr>
    <w:rPr>
      <w:b/>
      <w:bCs/>
      <w:sz w:val="26"/>
    </w:rPr>
  </w:style>
  <w:style w:type="paragraph" w:styleId="8">
    <w:name w:val="heading 8"/>
    <w:basedOn w:val="a"/>
    <w:next w:val="a"/>
    <w:link w:val="80"/>
    <w:qFormat/>
    <w:rsid w:val="008C0FE8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FE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0FE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C0FE8"/>
    <w:rPr>
      <w:rFonts w:ascii="Times New Roman" w:eastAsia="Times New Roman" w:hAnsi="Times New Roman" w:cs="Times New Roman"/>
      <w:b/>
      <w:bCs/>
      <w:sz w:val="26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8C0FE8"/>
    <w:rPr>
      <w:rFonts w:ascii="Times New Roman" w:eastAsia="Times New Roman" w:hAnsi="Times New Roman" w:cs="Times New Roman"/>
      <w:b/>
      <w:bCs/>
      <w:sz w:val="26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C0FE8"/>
    <w:rPr>
      <w:rFonts w:ascii="Times New Roman" w:eastAsia="Times New Roman" w:hAnsi="Times New Roman" w:cs="Times New Roman"/>
      <w:sz w:val="26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8C0FE8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8C0FE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C0FE8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customStyle="1" w:styleId="ConsPlusNonformat">
    <w:name w:val="ConsPlusNonformat"/>
    <w:rsid w:val="008C0F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C0FE8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8C0FE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8C0F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0F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8C0FE8"/>
  </w:style>
  <w:style w:type="paragraph" w:styleId="a8">
    <w:name w:val="Body Text Indent"/>
    <w:basedOn w:val="a"/>
    <w:link w:val="a9"/>
    <w:rsid w:val="008C0FE8"/>
    <w:pPr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rsid w:val="008C0F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rsid w:val="008C0FE8"/>
    <w:rPr>
      <w:color w:val="0000FF"/>
      <w:u w:val="single"/>
    </w:rPr>
  </w:style>
  <w:style w:type="character" w:styleId="ab">
    <w:name w:val="FollowedHyperlink"/>
    <w:basedOn w:val="a0"/>
    <w:uiPriority w:val="99"/>
    <w:rsid w:val="008C0FE8"/>
    <w:rPr>
      <w:color w:val="800080"/>
      <w:u w:val="single"/>
    </w:rPr>
  </w:style>
  <w:style w:type="paragraph" w:customStyle="1" w:styleId="ConsPlusTitle">
    <w:name w:val="ConsPlusTitle"/>
    <w:rsid w:val="008C0F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8C0FE8"/>
    <w:pPr>
      <w:autoSpaceDE w:val="0"/>
      <w:autoSpaceDN w:val="0"/>
      <w:adjustRightInd w:val="0"/>
      <w:ind w:firstLine="540"/>
      <w:jc w:val="both"/>
    </w:pPr>
    <w:rPr>
      <w:b/>
      <w:bCs/>
      <w:sz w:val="32"/>
      <w:szCs w:val="28"/>
    </w:rPr>
  </w:style>
  <w:style w:type="character" w:customStyle="1" w:styleId="22">
    <w:name w:val="Основной текст с отступом 2 Знак"/>
    <w:basedOn w:val="a0"/>
    <w:link w:val="21"/>
    <w:rsid w:val="008C0FE8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31">
    <w:name w:val="Body Text Indent 3"/>
    <w:basedOn w:val="a"/>
    <w:link w:val="32"/>
    <w:rsid w:val="008C0FE8"/>
    <w:pPr>
      <w:autoSpaceDE w:val="0"/>
      <w:autoSpaceDN w:val="0"/>
      <w:adjustRightInd w:val="0"/>
      <w:ind w:firstLine="540"/>
      <w:jc w:val="center"/>
    </w:pPr>
    <w:rPr>
      <w:b/>
      <w:bCs/>
      <w:szCs w:val="28"/>
    </w:rPr>
  </w:style>
  <w:style w:type="character" w:customStyle="1" w:styleId="32">
    <w:name w:val="Основной текст с отступом 3 Знак"/>
    <w:basedOn w:val="a0"/>
    <w:link w:val="31"/>
    <w:rsid w:val="008C0F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8C0FE8"/>
    <w:pPr>
      <w:spacing w:before="240" w:after="360"/>
      <w:jc w:val="center"/>
    </w:pPr>
    <w:rPr>
      <w:b/>
      <w:bCs/>
      <w:sz w:val="24"/>
    </w:rPr>
  </w:style>
  <w:style w:type="character" w:customStyle="1" w:styleId="ad">
    <w:name w:val="Основной текст Знак"/>
    <w:basedOn w:val="a0"/>
    <w:link w:val="ac"/>
    <w:rsid w:val="008C0F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rsid w:val="008C0F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8C0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8C0F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Balloon Text"/>
    <w:basedOn w:val="a"/>
    <w:link w:val="af1"/>
    <w:rsid w:val="008C0FE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8C0FE8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8C0FE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C0F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rmal (Web)"/>
    <w:basedOn w:val="a"/>
    <w:uiPriority w:val="99"/>
    <w:rsid w:val="008C0FE8"/>
    <w:pPr>
      <w:spacing w:before="100" w:beforeAutospacing="1" w:after="100" w:afterAutospacing="1"/>
    </w:pPr>
    <w:rPr>
      <w:sz w:val="24"/>
    </w:rPr>
  </w:style>
  <w:style w:type="paragraph" w:customStyle="1" w:styleId="xl63">
    <w:name w:val="xl63"/>
    <w:basedOn w:val="a"/>
    <w:rsid w:val="008C0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4">
    <w:name w:val="xl64"/>
    <w:basedOn w:val="a"/>
    <w:rsid w:val="008C0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8C0FE8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6">
    <w:name w:val="xl66"/>
    <w:basedOn w:val="a"/>
    <w:rsid w:val="008C0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67">
    <w:name w:val="xl67"/>
    <w:basedOn w:val="a"/>
    <w:rsid w:val="008C0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68">
    <w:name w:val="xl68"/>
    <w:basedOn w:val="a"/>
    <w:rsid w:val="008C0F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69">
    <w:name w:val="xl69"/>
    <w:basedOn w:val="a"/>
    <w:rsid w:val="008C0F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0">
    <w:name w:val="xl70"/>
    <w:basedOn w:val="a"/>
    <w:rsid w:val="008C0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1">
    <w:name w:val="xl71"/>
    <w:basedOn w:val="a"/>
    <w:rsid w:val="008C0FE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2">
    <w:name w:val="xl72"/>
    <w:basedOn w:val="a"/>
    <w:rsid w:val="008C0F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3">
    <w:name w:val="xl73"/>
    <w:basedOn w:val="a"/>
    <w:rsid w:val="008C0F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4">
    <w:name w:val="xl74"/>
    <w:basedOn w:val="a"/>
    <w:rsid w:val="008C0F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ConsPlusNormal">
    <w:name w:val="ConsPlusNormal"/>
    <w:rsid w:val="008C0F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uiPriority w:val="22"/>
    <w:qFormat/>
    <w:rsid w:val="008C0FE8"/>
    <w:rPr>
      <w:b/>
      <w:bCs/>
    </w:rPr>
  </w:style>
  <w:style w:type="table" w:styleId="af4">
    <w:name w:val="Table Grid"/>
    <w:basedOn w:val="a1"/>
    <w:rsid w:val="003F6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53033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3033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30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3033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303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footnote text"/>
    <w:basedOn w:val="a"/>
    <w:link w:val="afb"/>
    <w:uiPriority w:val="99"/>
    <w:unhideWhenUsed/>
    <w:rsid w:val="00606545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6065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606545"/>
    <w:rPr>
      <w:vertAlign w:val="superscript"/>
    </w:rPr>
  </w:style>
  <w:style w:type="paragraph" w:customStyle="1" w:styleId="Default">
    <w:name w:val="Default"/>
    <w:rsid w:val="00B66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1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5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A8DCF848C6382D3EFEC10DE3D4DD7C31A824F11AAA788FDAF56BB77C9HDK" TargetMode="External"/><Relationship Id="rId13" Type="http://schemas.openxmlformats.org/officeDocument/2006/relationships/hyperlink" Target="consultantplus://offline/ref=934A8DCF848C6382D3EFF013C03D4DD7C3108A4F12A7A788FDAF56BB779DCAF4DD4862CDBE394545C5HEK" TargetMode="External"/><Relationship Id="rId18" Type="http://schemas.openxmlformats.org/officeDocument/2006/relationships/hyperlink" Target="consultantplus://offline/ref=934A8DCF848C6382D3EFF013C03D4DD7C3108A4F12A7A788FDAF56BB779DCAF4DD4862CDBE394544C5H7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34A8DCF848C6382D3EFF013C03D4DD7C3108A4F12A7A788FDAF56BB779DCAF4DD4862CDBE394544C5H7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4A8DCF848C6382D3EFF013C03D4DD7C3108A4F12A7A788FDAF56BB779DCAF4DD4862CDBE394544C5HCK" TargetMode="External"/><Relationship Id="rId17" Type="http://schemas.openxmlformats.org/officeDocument/2006/relationships/hyperlink" Target="consultantplus://offline/ref=934A8DCF848C6382D3EFF013C03D4DD7C3108A4F12A7A788FDAF56BB779DCAF4DD4862CDBE394544C5HC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34A8DCF848C6382D3EFF013C03D4DD7C3108A4F12A7A788FDAF56BB779DCAF4DD4862CDBE394544C5HCK" TargetMode="External"/><Relationship Id="rId20" Type="http://schemas.openxmlformats.org/officeDocument/2006/relationships/hyperlink" Target="consultantplus://offline/ref=934A8DCF848C6382D3EFF013C03D4DD7C3108A4F12A7A788FDAF56BB779DCAF4DD4862CDBE394544C5H7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4A8DCF848C6382D3EFF013C03D4DD7C3108A4F12A7A788FDAF56BB779DCAF4DD4862CDBE394544C5HF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34A8DCF848C6382D3EFF013C03D4DD7C3108A4F12A7A788FDAF56BB779DCAF4DD4862CDBE394545C5HCK" TargetMode="External"/><Relationship Id="rId23" Type="http://schemas.openxmlformats.org/officeDocument/2006/relationships/image" Target="media/image1.png"/><Relationship Id="rId10" Type="http://schemas.openxmlformats.org/officeDocument/2006/relationships/hyperlink" Target="consultantplus://offline/ref=934A8DCF848C6382D3EFF013C03D4DD7C317834019A8A788FDAF56BB779DCAF4DD4862CFBAC3HAK" TargetMode="External"/><Relationship Id="rId19" Type="http://schemas.openxmlformats.org/officeDocument/2006/relationships/hyperlink" Target="consultantplus://offline/ref=934A8DCF848C6382D3EFF013C03D4DD7C3108A4F12A7A788FDAF56BB779DCAF4DD4862CDBE394544C5H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4A8DCF848C6382D3EFF013C03D4DD7C317834019A8A788FDAF56BB779DCAF4DD4862CFBDC3H0K" TargetMode="External"/><Relationship Id="rId14" Type="http://schemas.openxmlformats.org/officeDocument/2006/relationships/hyperlink" Target="consultantplus://offline/ref=934A8DCF848C6382D3EFF013C03D4DD7C3108A4F12A7A788FDAF56BB779DCAF4DD4862CDBE394545C5HCK" TargetMode="External"/><Relationship Id="rId22" Type="http://schemas.openxmlformats.org/officeDocument/2006/relationships/hyperlink" Target="consultantplus://offline/ref=934A8DCF848C6382D3EFF013C03D4DD7C3108A4F12A7A788FDAF56BB779DCAF4DD4862CDBE394544C5H7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0EE5B-7049-4E3E-825F-F54BC3A8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Таусинова Виктория Александровна</dc:creator>
  <cp:lastModifiedBy>slonenkaaa</cp:lastModifiedBy>
  <cp:revision>2</cp:revision>
  <cp:lastPrinted>2017-08-01T08:25:00Z</cp:lastPrinted>
  <dcterms:created xsi:type="dcterms:W3CDTF">2017-09-05T19:13:00Z</dcterms:created>
  <dcterms:modified xsi:type="dcterms:W3CDTF">2017-09-05T19:13:00Z</dcterms:modified>
</cp:coreProperties>
</file>